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A75362">
      <w:pPr>
        <w:spacing w:line="360" w:lineRule="auto"/>
        <w:ind w:firstLine="442" w:firstLineChars="100"/>
        <w:jc w:val="center"/>
        <w:outlineLvl w:val="0"/>
        <w:rPr>
          <w:sz w:val="24"/>
        </w:rPr>
      </w:pPr>
      <w:bookmarkStart w:id="0" w:name="_Toc3799"/>
      <w:bookmarkStart w:id="1" w:name="_Toc18386"/>
      <w:r>
        <w:rPr>
          <w:rFonts w:hint="eastAsia" w:ascii="宋体" w:hAnsi="宋体"/>
          <w:b/>
          <w:sz w:val="44"/>
        </w:rPr>
        <w:t xml:space="preserve">  用户需求书</w:t>
      </w:r>
      <w:bookmarkEnd w:id="0"/>
      <w:bookmarkEnd w:id="1"/>
    </w:p>
    <w:p w14:paraId="79D75CB1">
      <w:pPr>
        <w:spacing w:line="360" w:lineRule="auto"/>
        <w:rPr>
          <w:b/>
          <w:sz w:val="28"/>
          <w:szCs w:val="28"/>
        </w:rPr>
      </w:pPr>
      <w:r>
        <w:rPr>
          <w:rFonts w:hint="eastAsia"/>
          <w:b/>
          <w:sz w:val="28"/>
          <w:szCs w:val="28"/>
        </w:rPr>
        <w:t>一、项目基本情况</w:t>
      </w:r>
    </w:p>
    <w:p w14:paraId="14600C70">
      <w:pPr>
        <w:spacing w:line="500" w:lineRule="exact"/>
        <w:rPr>
          <w:rFonts w:ascii="宋体" w:hAnsi="宋体" w:cs="宋体"/>
          <w:sz w:val="28"/>
          <w:szCs w:val="28"/>
        </w:rPr>
      </w:pPr>
      <w:r>
        <w:rPr>
          <w:rFonts w:hint="eastAsia" w:ascii="宋体" w:hAnsi="宋体" w:cs="宋体"/>
          <w:sz w:val="28"/>
          <w:szCs w:val="28"/>
        </w:rPr>
        <w:t>1.项目编号：</w:t>
      </w:r>
    </w:p>
    <w:p w14:paraId="544B7300">
      <w:pPr>
        <w:spacing w:line="500" w:lineRule="exact"/>
        <w:rPr>
          <w:rFonts w:ascii="宋体" w:hAnsi="宋体" w:cs="Arial"/>
          <w:color w:val="000000"/>
          <w:sz w:val="28"/>
          <w:szCs w:val="28"/>
        </w:rPr>
      </w:pPr>
      <w:r>
        <w:rPr>
          <w:rFonts w:hint="eastAsia" w:ascii="宋体" w:hAnsi="宋体" w:cs="宋体"/>
          <w:color w:val="000000"/>
          <w:sz w:val="28"/>
          <w:szCs w:val="28"/>
        </w:rPr>
        <w:t>2.项目名称：</w:t>
      </w:r>
      <w:r>
        <w:rPr>
          <w:rFonts w:hint="eastAsia" w:ascii="宋体" w:hAnsi="宋体" w:cs="Arial"/>
          <w:color w:val="000000"/>
          <w:sz w:val="28"/>
          <w:szCs w:val="28"/>
        </w:rPr>
        <w:t>2026年纺织品类采购项目</w:t>
      </w:r>
    </w:p>
    <w:p w14:paraId="3A527935">
      <w:pPr>
        <w:spacing w:line="500" w:lineRule="exact"/>
        <w:rPr>
          <w:rFonts w:ascii="宋体" w:hAnsi="宋体" w:cs="宋体"/>
          <w:color w:val="000000"/>
          <w:sz w:val="28"/>
          <w:szCs w:val="28"/>
        </w:rPr>
      </w:pPr>
      <w:r>
        <w:rPr>
          <w:rFonts w:hint="eastAsia" w:ascii="宋体" w:hAnsi="宋体" w:cs="宋体"/>
          <w:color w:val="000000"/>
          <w:sz w:val="28"/>
          <w:szCs w:val="28"/>
        </w:rPr>
        <w:t>3.预算金额：320,000.</w:t>
      </w:r>
      <w:r>
        <w:rPr>
          <w:rFonts w:hint="eastAsia" w:ascii="宋体" w:hAnsi="宋体" w:cs="宋体"/>
          <w:sz w:val="28"/>
          <w:szCs w:val="28"/>
        </w:rPr>
        <w:t>00</w:t>
      </w:r>
      <w:r>
        <w:rPr>
          <w:rFonts w:hint="eastAsia" w:ascii="宋体" w:hAnsi="宋体" w:cs="宋体"/>
          <w:color w:val="000000"/>
          <w:sz w:val="28"/>
          <w:szCs w:val="28"/>
        </w:rPr>
        <w:t>元</w:t>
      </w:r>
    </w:p>
    <w:p w14:paraId="6F22EE95">
      <w:pPr>
        <w:spacing w:line="500" w:lineRule="exact"/>
        <w:rPr>
          <w:rFonts w:ascii="宋体" w:hAnsi="宋体" w:cs="宋体"/>
          <w:sz w:val="28"/>
          <w:szCs w:val="28"/>
        </w:rPr>
      </w:pPr>
      <w:r>
        <w:rPr>
          <w:rFonts w:hint="eastAsia" w:ascii="宋体" w:hAnsi="宋体" w:cs="宋体"/>
          <w:sz w:val="28"/>
          <w:szCs w:val="28"/>
        </w:rPr>
        <w:t>4.最高限价：超过最高限价即为无效报价。</w:t>
      </w:r>
    </w:p>
    <w:p w14:paraId="030F976A">
      <w:pPr>
        <w:spacing w:line="500" w:lineRule="exact"/>
        <w:rPr>
          <w:rFonts w:ascii="宋体" w:hAnsi="宋体" w:cs="宋体"/>
          <w:sz w:val="28"/>
          <w:szCs w:val="28"/>
        </w:rPr>
      </w:pPr>
      <w:r>
        <w:rPr>
          <w:rFonts w:hint="eastAsia" w:ascii="宋体" w:hAnsi="宋体" w:cs="宋体"/>
          <w:sz w:val="28"/>
          <w:szCs w:val="28"/>
        </w:rPr>
        <w:t>6.合同履行期限：自合同签订之日起1年</w:t>
      </w:r>
    </w:p>
    <w:p w14:paraId="02FB8004">
      <w:pPr>
        <w:spacing w:line="500" w:lineRule="exact"/>
        <w:rPr>
          <w:rFonts w:ascii="宋体" w:hAnsi="宋体" w:cs="宋体"/>
          <w:color w:val="000000"/>
          <w:sz w:val="28"/>
          <w:szCs w:val="28"/>
        </w:rPr>
      </w:pPr>
      <w:r>
        <w:rPr>
          <w:rFonts w:hint="eastAsia" w:ascii="宋体" w:hAnsi="宋体" w:cs="宋体"/>
          <w:color w:val="000000"/>
          <w:sz w:val="28"/>
          <w:szCs w:val="28"/>
        </w:rPr>
        <w:t>7.交货地点：采购人指定地点</w:t>
      </w:r>
    </w:p>
    <w:p w14:paraId="7D7E6B78">
      <w:pPr>
        <w:spacing w:line="500" w:lineRule="exact"/>
        <w:rPr>
          <w:color w:val="000000"/>
        </w:rPr>
      </w:pPr>
      <w:r>
        <w:rPr>
          <w:rFonts w:hint="eastAsia" w:ascii="宋体" w:hAnsi="宋体" w:cs="宋体"/>
          <w:color w:val="000000"/>
          <w:sz w:val="28"/>
          <w:szCs w:val="28"/>
        </w:rPr>
        <w:t>8.交货期限：收到采购人采购订单后 7日内（含非工作日）</w:t>
      </w:r>
      <w:bookmarkStart w:id="6" w:name="_GoBack"/>
      <w:bookmarkEnd w:id="6"/>
    </w:p>
    <w:p w14:paraId="78F89554">
      <w:pPr>
        <w:spacing w:line="500" w:lineRule="exact"/>
        <w:rPr>
          <w:rFonts w:ascii="宋体" w:hAnsi="宋体" w:cs="宋体"/>
          <w:color w:val="000000"/>
          <w:sz w:val="28"/>
          <w:szCs w:val="28"/>
        </w:rPr>
      </w:pPr>
      <w:r>
        <w:rPr>
          <w:rFonts w:hint="eastAsia" w:ascii="宋体" w:hAnsi="宋体" w:cs="宋体"/>
          <w:color w:val="000000"/>
          <w:sz w:val="28"/>
          <w:szCs w:val="28"/>
        </w:rPr>
        <w:t>9.付款方式：</w:t>
      </w:r>
    </w:p>
    <w:p w14:paraId="1344FCC7">
      <w:pPr>
        <w:spacing w:line="500" w:lineRule="exact"/>
        <w:ind w:firstLine="560" w:firstLineChars="200"/>
        <w:rPr>
          <w:rFonts w:ascii="宋体" w:hAnsi="宋体" w:cs="宋体"/>
          <w:color w:val="000000"/>
          <w:sz w:val="28"/>
          <w:szCs w:val="28"/>
        </w:rPr>
      </w:pPr>
      <w:r>
        <w:rPr>
          <w:rFonts w:hint="eastAsia" w:ascii="宋体" w:hAnsi="宋体" w:cs="宋体"/>
          <w:color w:val="000000"/>
          <w:sz w:val="28"/>
          <w:szCs w:val="28"/>
        </w:rPr>
        <w:t>乙方交货后，应于每月1日-5 日将合法有效的发票、货品签收单等相关报账资料交至甲方，甲方办完货品入库手续6个月后通过银行转账方式支付货款。</w:t>
      </w:r>
    </w:p>
    <w:p w14:paraId="3EDA7AA8">
      <w:pPr>
        <w:spacing w:line="360" w:lineRule="auto"/>
        <w:rPr>
          <w:b/>
          <w:sz w:val="28"/>
          <w:szCs w:val="28"/>
        </w:rPr>
      </w:pPr>
      <w:r>
        <w:rPr>
          <w:rFonts w:hint="eastAsia"/>
          <w:b/>
          <w:sz w:val="28"/>
          <w:szCs w:val="28"/>
        </w:rPr>
        <w:t>二、采购清单</w:t>
      </w:r>
    </w:p>
    <w:p w14:paraId="3C672E6B">
      <w:pPr>
        <w:spacing w:line="500" w:lineRule="exact"/>
        <w:rPr>
          <w:rFonts w:ascii="宋体" w:hAnsi="宋体" w:cs="宋体"/>
          <w:color w:val="000000"/>
          <w:sz w:val="28"/>
          <w:szCs w:val="28"/>
        </w:rPr>
      </w:pPr>
      <w:r>
        <w:rPr>
          <w:rFonts w:hint="eastAsia" w:ascii="宋体" w:hAnsi="宋体" w:cs="宋体"/>
          <w:color w:val="000000"/>
          <w:sz w:val="28"/>
          <w:szCs w:val="28"/>
        </w:rPr>
        <w:t xml:space="preserve">  以下表的“最高限制单价”为基准，投标人对项目进行统一的下浮率报价，不支持对下表分项或子项进行不同下浮率报价，对于不同下浮率的报价作废标处理。最终以品目货物实际采购数量与按预算单价下浮后的价格进行结算。</w:t>
      </w:r>
    </w:p>
    <w:tbl>
      <w:tblPr>
        <w:tblStyle w:val="3"/>
        <w:tblW w:w="6704" w:type="pct"/>
        <w:tblInd w:w="0" w:type="dxa"/>
        <w:tblLayout w:type="fixed"/>
        <w:tblCellMar>
          <w:top w:w="0" w:type="dxa"/>
          <w:left w:w="108" w:type="dxa"/>
          <w:bottom w:w="0" w:type="dxa"/>
          <w:right w:w="108" w:type="dxa"/>
        </w:tblCellMar>
      </w:tblPr>
      <w:tblGrid>
        <w:gridCol w:w="533"/>
        <w:gridCol w:w="457"/>
        <w:gridCol w:w="519"/>
        <w:gridCol w:w="366"/>
        <w:gridCol w:w="1031"/>
        <w:gridCol w:w="957"/>
        <w:gridCol w:w="1849"/>
        <w:gridCol w:w="1910"/>
        <w:gridCol w:w="900"/>
        <w:gridCol w:w="1451"/>
        <w:gridCol w:w="1453"/>
      </w:tblGrid>
      <w:tr w14:paraId="1654C8EF">
        <w:tblPrEx>
          <w:tblCellMar>
            <w:top w:w="0" w:type="dxa"/>
            <w:left w:w="108" w:type="dxa"/>
            <w:bottom w:w="0" w:type="dxa"/>
            <w:right w:w="108" w:type="dxa"/>
          </w:tblCellMar>
        </w:tblPrEx>
        <w:trPr>
          <w:gridAfter w:val="2"/>
          <w:wAfter w:w="1271" w:type="pct"/>
          <w:trHeight w:val="432" w:hRule="atLeast"/>
        </w:trPr>
        <w:tc>
          <w:tcPr>
            <w:tcW w:w="3729" w:type="pct"/>
            <w:gridSpan w:val="9"/>
            <w:tcBorders>
              <w:top w:val="single" w:color="auto" w:sz="4" w:space="0"/>
              <w:left w:val="single" w:color="auto" w:sz="4" w:space="0"/>
              <w:bottom w:val="single" w:color="auto" w:sz="4" w:space="0"/>
              <w:right w:val="single" w:color="auto" w:sz="4" w:space="0"/>
            </w:tcBorders>
            <w:shd w:val="clear" w:color="000000" w:fill="FFFFFF"/>
            <w:vAlign w:val="center"/>
          </w:tcPr>
          <w:p w14:paraId="3936FCAC">
            <w:pPr>
              <w:widowControl/>
              <w:jc w:val="center"/>
              <w:rPr>
                <w:rFonts w:ascii="宋体" w:hAnsi="宋体" w:cs="宋体"/>
                <w:b/>
                <w:bCs/>
                <w:color w:val="000000"/>
                <w:kern w:val="0"/>
                <w:sz w:val="18"/>
                <w:szCs w:val="18"/>
              </w:rPr>
            </w:pPr>
            <w:r>
              <w:rPr>
                <w:rFonts w:hint="eastAsia" w:ascii="宋体" w:hAnsi="宋体" w:cs="Arial"/>
                <w:color w:val="000000"/>
                <w:sz w:val="28"/>
                <w:szCs w:val="28"/>
              </w:rPr>
              <w:t>2026年纺织品类采购项目明细表</w:t>
            </w:r>
          </w:p>
        </w:tc>
      </w:tr>
      <w:tr w14:paraId="09791352">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FBC3F25">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序号</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7C1B288E">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品名</w:t>
            </w:r>
          </w:p>
        </w:tc>
        <w:tc>
          <w:tcPr>
            <w:tcW w:w="160" w:type="pct"/>
            <w:tcBorders>
              <w:top w:val="nil"/>
              <w:left w:val="nil"/>
              <w:bottom w:val="single" w:color="auto" w:sz="4" w:space="0"/>
              <w:right w:val="single" w:color="auto" w:sz="4" w:space="0"/>
            </w:tcBorders>
            <w:shd w:val="clear" w:color="000000" w:fill="FFFFFF"/>
            <w:vAlign w:val="center"/>
          </w:tcPr>
          <w:p w14:paraId="424EC705">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单位</w:t>
            </w:r>
          </w:p>
        </w:tc>
        <w:tc>
          <w:tcPr>
            <w:tcW w:w="451" w:type="pct"/>
            <w:tcBorders>
              <w:top w:val="nil"/>
              <w:left w:val="nil"/>
              <w:bottom w:val="single" w:color="auto" w:sz="4" w:space="0"/>
              <w:right w:val="single" w:color="auto" w:sz="4" w:space="0"/>
            </w:tcBorders>
            <w:shd w:val="clear" w:color="000000" w:fill="FFFFFF"/>
            <w:vAlign w:val="center"/>
          </w:tcPr>
          <w:p w14:paraId="6A1E80DC">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规格型号</w:t>
            </w:r>
          </w:p>
        </w:tc>
        <w:tc>
          <w:tcPr>
            <w:tcW w:w="419" w:type="pct"/>
            <w:tcBorders>
              <w:top w:val="nil"/>
              <w:left w:val="nil"/>
              <w:bottom w:val="single" w:color="auto" w:sz="4" w:space="0"/>
              <w:right w:val="single" w:color="auto" w:sz="4" w:space="0"/>
            </w:tcBorders>
            <w:shd w:val="clear" w:color="000000" w:fill="FFFFFF"/>
            <w:vAlign w:val="center"/>
          </w:tcPr>
          <w:p w14:paraId="4F96879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布料说明</w:t>
            </w:r>
          </w:p>
        </w:tc>
        <w:tc>
          <w:tcPr>
            <w:tcW w:w="809" w:type="pct"/>
            <w:tcBorders>
              <w:top w:val="nil"/>
              <w:left w:val="nil"/>
              <w:bottom w:val="single" w:color="auto" w:sz="4" w:space="0"/>
              <w:right w:val="single" w:color="auto" w:sz="4" w:space="0"/>
            </w:tcBorders>
            <w:shd w:val="clear" w:color="000000" w:fill="FFFFFF"/>
            <w:vAlign w:val="center"/>
          </w:tcPr>
          <w:p w14:paraId="4EECB79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面料</w:t>
            </w:r>
          </w:p>
        </w:tc>
        <w:tc>
          <w:tcPr>
            <w:tcW w:w="836" w:type="pct"/>
            <w:tcBorders>
              <w:top w:val="nil"/>
              <w:left w:val="nil"/>
              <w:bottom w:val="single" w:color="auto" w:sz="4" w:space="0"/>
              <w:right w:val="single" w:color="auto" w:sz="4" w:space="0"/>
            </w:tcBorders>
            <w:shd w:val="clear" w:color="000000" w:fill="FFFFFF"/>
            <w:vAlign w:val="center"/>
          </w:tcPr>
          <w:p w14:paraId="2314A62A">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备注</w:t>
            </w:r>
          </w:p>
        </w:tc>
        <w:tc>
          <w:tcPr>
            <w:tcW w:w="394" w:type="pct"/>
            <w:tcBorders>
              <w:top w:val="nil"/>
              <w:left w:val="nil"/>
              <w:bottom w:val="single" w:color="auto" w:sz="4" w:space="0"/>
              <w:right w:val="single" w:color="auto" w:sz="4" w:space="0"/>
            </w:tcBorders>
            <w:shd w:val="clear" w:color="000000" w:fill="FFFFFF"/>
            <w:vAlign w:val="center"/>
          </w:tcPr>
          <w:p w14:paraId="0C8BC917">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最高限制单价（元）</w:t>
            </w:r>
          </w:p>
        </w:tc>
      </w:tr>
      <w:tr w14:paraId="5D44818D">
        <w:tblPrEx>
          <w:tblCellMar>
            <w:top w:w="0" w:type="dxa"/>
            <w:left w:w="108" w:type="dxa"/>
            <w:bottom w:w="0" w:type="dxa"/>
            <w:right w:w="108" w:type="dxa"/>
          </w:tblCellMar>
        </w:tblPrEx>
        <w:trPr>
          <w:gridAfter w:val="2"/>
          <w:wAfter w:w="1271"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860B826">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342EA804">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医生白大褂（夏装）</w:t>
            </w:r>
          </w:p>
        </w:tc>
        <w:tc>
          <w:tcPr>
            <w:tcW w:w="160" w:type="pct"/>
            <w:tcBorders>
              <w:top w:val="nil"/>
              <w:left w:val="nil"/>
              <w:bottom w:val="single" w:color="auto" w:sz="4" w:space="0"/>
              <w:right w:val="single" w:color="auto" w:sz="4" w:space="0"/>
            </w:tcBorders>
            <w:shd w:val="clear" w:color="000000" w:fill="FFFFFF"/>
            <w:vAlign w:val="center"/>
          </w:tcPr>
          <w:p w14:paraId="4E6178C0">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057A9331">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vAlign w:val="center"/>
          </w:tcPr>
          <w:p w14:paraId="621EAA85">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09" w:type="pct"/>
            <w:tcBorders>
              <w:top w:val="nil"/>
              <w:left w:val="nil"/>
              <w:bottom w:val="single" w:color="auto" w:sz="4" w:space="0"/>
              <w:right w:val="single" w:color="auto" w:sz="4" w:space="0"/>
            </w:tcBorders>
            <w:shd w:val="clear" w:color="auto" w:fill="auto"/>
            <w:vAlign w:val="center"/>
          </w:tcPr>
          <w:p w14:paraId="6B4F70A7">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6" w:type="pct"/>
            <w:tcBorders>
              <w:top w:val="nil"/>
              <w:left w:val="nil"/>
              <w:bottom w:val="single" w:color="auto" w:sz="4" w:space="0"/>
              <w:right w:val="single" w:color="auto" w:sz="4" w:space="0"/>
            </w:tcBorders>
            <w:shd w:val="clear" w:color="auto" w:fill="auto"/>
            <w:noWrap/>
            <w:vAlign w:val="center"/>
          </w:tcPr>
          <w:p w14:paraId="3E527A5F">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tcBorders>
              <w:top w:val="nil"/>
              <w:left w:val="nil"/>
              <w:bottom w:val="single" w:color="auto" w:sz="4" w:space="0"/>
              <w:right w:val="single" w:color="auto" w:sz="4" w:space="0"/>
            </w:tcBorders>
            <w:shd w:val="clear" w:color="auto" w:fill="auto"/>
            <w:noWrap/>
            <w:vAlign w:val="center"/>
          </w:tcPr>
          <w:p w14:paraId="2FB5FB0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62.41 </w:t>
            </w:r>
          </w:p>
        </w:tc>
      </w:tr>
      <w:tr w14:paraId="4E79B787">
        <w:tblPrEx>
          <w:tblCellMar>
            <w:top w:w="0" w:type="dxa"/>
            <w:left w:w="108" w:type="dxa"/>
            <w:bottom w:w="0" w:type="dxa"/>
            <w:right w:w="108" w:type="dxa"/>
          </w:tblCellMar>
        </w:tblPrEx>
        <w:trPr>
          <w:gridAfter w:val="2"/>
          <w:wAfter w:w="1271"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9698298">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25DAE48D">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医生白大褂（冬装）</w:t>
            </w:r>
          </w:p>
        </w:tc>
        <w:tc>
          <w:tcPr>
            <w:tcW w:w="160" w:type="pct"/>
            <w:tcBorders>
              <w:top w:val="nil"/>
              <w:left w:val="nil"/>
              <w:bottom w:val="single" w:color="auto" w:sz="4" w:space="0"/>
              <w:right w:val="single" w:color="auto" w:sz="4" w:space="0"/>
            </w:tcBorders>
            <w:shd w:val="clear" w:color="000000" w:fill="FFFFFF"/>
            <w:vAlign w:val="center"/>
          </w:tcPr>
          <w:p w14:paraId="0BC69BA0">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1D8EA4EE">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vAlign w:val="center"/>
          </w:tcPr>
          <w:p w14:paraId="3CBBBEDB">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09" w:type="pct"/>
            <w:tcBorders>
              <w:top w:val="nil"/>
              <w:left w:val="nil"/>
              <w:bottom w:val="single" w:color="auto" w:sz="4" w:space="0"/>
              <w:right w:val="single" w:color="auto" w:sz="4" w:space="0"/>
            </w:tcBorders>
            <w:shd w:val="clear" w:color="auto" w:fill="auto"/>
            <w:vAlign w:val="center"/>
          </w:tcPr>
          <w:p w14:paraId="21FEEDE2">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6" w:type="pct"/>
            <w:tcBorders>
              <w:top w:val="nil"/>
              <w:left w:val="nil"/>
              <w:bottom w:val="single" w:color="auto" w:sz="4" w:space="0"/>
              <w:right w:val="single" w:color="auto" w:sz="4" w:space="0"/>
            </w:tcBorders>
            <w:shd w:val="clear" w:color="auto" w:fill="auto"/>
            <w:noWrap/>
            <w:vAlign w:val="center"/>
          </w:tcPr>
          <w:p w14:paraId="729ED3D8">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tcBorders>
              <w:top w:val="nil"/>
              <w:left w:val="nil"/>
              <w:bottom w:val="single" w:color="auto" w:sz="4" w:space="0"/>
              <w:right w:val="single" w:color="auto" w:sz="4" w:space="0"/>
            </w:tcBorders>
            <w:shd w:val="clear" w:color="auto" w:fill="auto"/>
            <w:noWrap/>
            <w:vAlign w:val="center"/>
          </w:tcPr>
          <w:p w14:paraId="5BA73598">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64.62 </w:t>
            </w:r>
          </w:p>
        </w:tc>
      </w:tr>
      <w:tr w14:paraId="3B460517">
        <w:tblPrEx>
          <w:tblCellMar>
            <w:top w:w="0" w:type="dxa"/>
            <w:left w:w="108" w:type="dxa"/>
            <w:bottom w:w="0" w:type="dxa"/>
            <w:right w:w="108" w:type="dxa"/>
          </w:tblCellMar>
        </w:tblPrEx>
        <w:trPr>
          <w:gridAfter w:val="2"/>
          <w:wAfter w:w="1271" w:type="pct"/>
          <w:trHeight w:val="216" w:hRule="atLeast"/>
        </w:trPr>
        <w:tc>
          <w:tcPr>
            <w:tcW w:w="233" w:type="pct"/>
            <w:vMerge w:val="restart"/>
            <w:tcBorders>
              <w:top w:val="nil"/>
              <w:left w:val="single" w:color="auto" w:sz="4" w:space="0"/>
              <w:bottom w:val="single" w:color="auto" w:sz="4" w:space="0"/>
              <w:right w:val="single" w:color="auto" w:sz="4" w:space="0"/>
            </w:tcBorders>
            <w:shd w:val="clear" w:color="000000" w:fill="FFFFFF"/>
            <w:vAlign w:val="center"/>
          </w:tcPr>
          <w:p w14:paraId="0BD0311F">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427" w:type="pct"/>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D895E2">
            <w:pPr>
              <w:widowControl/>
              <w:jc w:val="center"/>
              <w:rPr>
                <w:rFonts w:ascii="宋体" w:hAnsi="宋体" w:cs="宋体"/>
                <w:color w:val="000000"/>
                <w:kern w:val="0"/>
                <w:sz w:val="18"/>
                <w:szCs w:val="18"/>
              </w:rPr>
            </w:pPr>
            <w:r>
              <w:rPr>
                <w:rFonts w:hint="eastAsia" w:ascii="宋体" w:hAnsi="宋体" w:cs="宋体"/>
                <w:color w:val="000000"/>
                <w:kern w:val="0"/>
                <w:sz w:val="18"/>
                <w:szCs w:val="18"/>
              </w:rPr>
              <w:t>医技上下装（夏装）</w:t>
            </w:r>
          </w:p>
        </w:tc>
        <w:tc>
          <w:tcPr>
            <w:tcW w:w="160" w:type="pct"/>
            <w:vMerge w:val="restart"/>
            <w:tcBorders>
              <w:top w:val="nil"/>
              <w:left w:val="single" w:color="auto" w:sz="4" w:space="0"/>
              <w:bottom w:val="single" w:color="auto" w:sz="4" w:space="0"/>
              <w:right w:val="single" w:color="auto" w:sz="4" w:space="0"/>
            </w:tcBorders>
            <w:shd w:val="clear" w:color="000000" w:fill="FFFFFF"/>
            <w:vAlign w:val="center"/>
          </w:tcPr>
          <w:p w14:paraId="65FC6CF4">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vMerge w:val="restart"/>
            <w:tcBorders>
              <w:top w:val="nil"/>
              <w:left w:val="single" w:color="auto" w:sz="4" w:space="0"/>
              <w:bottom w:val="single" w:color="auto" w:sz="4" w:space="0"/>
              <w:right w:val="single" w:color="auto" w:sz="4" w:space="0"/>
            </w:tcBorders>
            <w:shd w:val="clear" w:color="000000" w:fill="FFFFFF"/>
            <w:vAlign w:val="center"/>
          </w:tcPr>
          <w:p w14:paraId="5E87791F">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vMerge w:val="restart"/>
            <w:tcBorders>
              <w:top w:val="nil"/>
              <w:left w:val="single" w:color="auto" w:sz="4" w:space="0"/>
              <w:bottom w:val="single" w:color="auto" w:sz="4" w:space="0"/>
              <w:right w:val="single" w:color="auto" w:sz="4" w:space="0"/>
            </w:tcBorders>
            <w:shd w:val="clear" w:color="auto" w:fill="auto"/>
            <w:vAlign w:val="center"/>
          </w:tcPr>
          <w:p w14:paraId="7EFBCB7C">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09" w:type="pct"/>
            <w:tcBorders>
              <w:top w:val="nil"/>
              <w:left w:val="nil"/>
              <w:bottom w:val="single" w:color="auto" w:sz="4" w:space="0"/>
              <w:right w:val="single" w:color="auto" w:sz="4" w:space="0"/>
            </w:tcBorders>
            <w:shd w:val="clear" w:color="auto" w:fill="auto"/>
            <w:vAlign w:val="center"/>
          </w:tcPr>
          <w:p w14:paraId="0F0DCE3F">
            <w:pPr>
              <w:widowControl/>
              <w:jc w:val="left"/>
              <w:rPr>
                <w:rFonts w:ascii="宋体" w:hAnsi="宋体" w:cs="宋体"/>
                <w:color w:val="000000"/>
                <w:kern w:val="0"/>
                <w:sz w:val="18"/>
                <w:szCs w:val="18"/>
              </w:rPr>
            </w:pPr>
            <w:r>
              <w:rPr>
                <w:rFonts w:hint="eastAsia" w:ascii="宋体" w:hAnsi="宋体" w:cs="宋体"/>
                <w:color w:val="000000"/>
                <w:kern w:val="0"/>
                <w:sz w:val="18"/>
                <w:szCs w:val="18"/>
              </w:rPr>
              <w:t>45/2*45/2</w:t>
            </w:r>
          </w:p>
        </w:tc>
        <w:tc>
          <w:tcPr>
            <w:tcW w:w="836" w:type="pct"/>
            <w:vMerge w:val="restart"/>
            <w:tcBorders>
              <w:top w:val="nil"/>
              <w:left w:val="single" w:color="auto" w:sz="4" w:space="0"/>
              <w:bottom w:val="single" w:color="auto" w:sz="4" w:space="0"/>
              <w:right w:val="single" w:color="auto" w:sz="4" w:space="0"/>
            </w:tcBorders>
            <w:shd w:val="clear" w:color="auto" w:fill="auto"/>
            <w:noWrap/>
            <w:vAlign w:val="center"/>
          </w:tcPr>
          <w:p w14:paraId="789579AE">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vMerge w:val="restart"/>
            <w:tcBorders>
              <w:top w:val="nil"/>
              <w:left w:val="single" w:color="auto" w:sz="4" w:space="0"/>
              <w:bottom w:val="single" w:color="000000" w:sz="4" w:space="0"/>
              <w:right w:val="single" w:color="auto" w:sz="4" w:space="0"/>
            </w:tcBorders>
            <w:shd w:val="clear" w:color="auto" w:fill="auto"/>
            <w:noWrap/>
            <w:vAlign w:val="center"/>
          </w:tcPr>
          <w:p w14:paraId="2D7DAF5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78.57 </w:t>
            </w:r>
          </w:p>
        </w:tc>
      </w:tr>
      <w:tr w14:paraId="2FE29D0F">
        <w:tblPrEx>
          <w:tblCellMar>
            <w:top w:w="0" w:type="dxa"/>
            <w:left w:w="108" w:type="dxa"/>
            <w:bottom w:w="0" w:type="dxa"/>
            <w:right w:w="108" w:type="dxa"/>
          </w:tblCellMar>
        </w:tblPrEx>
        <w:trPr>
          <w:gridAfter w:val="2"/>
          <w:wAfter w:w="1271" w:type="pct"/>
          <w:trHeight w:val="432" w:hRule="atLeast"/>
        </w:trPr>
        <w:tc>
          <w:tcPr>
            <w:tcW w:w="233" w:type="pct"/>
            <w:vMerge w:val="continue"/>
            <w:tcBorders>
              <w:top w:val="nil"/>
              <w:left w:val="single" w:color="auto" w:sz="4" w:space="0"/>
              <w:bottom w:val="single" w:color="auto" w:sz="4" w:space="0"/>
              <w:right w:val="single" w:color="auto" w:sz="4" w:space="0"/>
            </w:tcBorders>
            <w:vAlign w:val="center"/>
          </w:tcPr>
          <w:p w14:paraId="2E861701">
            <w:pPr>
              <w:widowControl/>
              <w:jc w:val="left"/>
              <w:rPr>
                <w:rFonts w:ascii="宋体" w:hAnsi="宋体" w:cs="宋体"/>
                <w:color w:val="000000"/>
                <w:kern w:val="0"/>
                <w:sz w:val="18"/>
                <w:szCs w:val="18"/>
              </w:rPr>
            </w:pPr>
          </w:p>
        </w:tc>
        <w:tc>
          <w:tcPr>
            <w:tcW w:w="427" w:type="pct"/>
            <w:gridSpan w:val="2"/>
            <w:vMerge w:val="continue"/>
            <w:tcBorders>
              <w:top w:val="single" w:color="auto" w:sz="4" w:space="0"/>
              <w:left w:val="single" w:color="auto" w:sz="4" w:space="0"/>
              <w:bottom w:val="single" w:color="auto" w:sz="4" w:space="0"/>
              <w:right w:val="single" w:color="auto" w:sz="4" w:space="0"/>
            </w:tcBorders>
            <w:vAlign w:val="center"/>
          </w:tcPr>
          <w:p w14:paraId="450369DA">
            <w:pPr>
              <w:widowControl/>
              <w:jc w:val="left"/>
              <w:rPr>
                <w:rFonts w:ascii="宋体" w:hAnsi="宋体" w:cs="宋体"/>
                <w:color w:val="000000"/>
                <w:kern w:val="0"/>
                <w:sz w:val="18"/>
                <w:szCs w:val="18"/>
              </w:rPr>
            </w:pPr>
          </w:p>
        </w:tc>
        <w:tc>
          <w:tcPr>
            <w:tcW w:w="160" w:type="pct"/>
            <w:vMerge w:val="continue"/>
            <w:tcBorders>
              <w:top w:val="nil"/>
              <w:left w:val="single" w:color="auto" w:sz="4" w:space="0"/>
              <w:bottom w:val="single" w:color="auto" w:sz="4" w:space="0"/>
              <w:right w:val="single" w:color="auto" w:sz="4" w:space="0"/>
            </w:tcBorders>
            <w:vAlign w:val="center"/>
          </w:tcPr>
          <w:p w14:paraId="6DA4FBFB">
            <w:pPr>
              <w:widowControl/>
              <w:jc w:val="left"/>
              <w:rPr>
                <w:rFonts w:ascii="宋体" w:hAnsi="宋体" w:cs="宋体"/>
                <w:color w:val="000000"/>
                <w:kern w:val="0"/>
                <w:sz w:val="18"/>
                <w:szCs w:val="18"/>
              </w:rPr>
            </w:pPr>
          </w:p>
        </w:tc>
        <w:tc>
          <w:tcPr>
            <w:tcW w:w="451" w:type="pct"/>
            <w:vMerge w:val="continue"/>
            <w:tcBorders>
              <w:top w:val="nil"/>
              <w:left w:val="single" w:color="auto" w:sz="4" w:space="0"/>
              <w:bottom w:val="single" w:color="auto" w:sz="4" w:space="0"/>
              <w:right w:val="single" w:color="auto" w:sz="4" w:space="0"/>
            </w:tcBorders>
            <w:vAlign w:val="center"/>
          </w:tcPr>
          <w:p w14:paraId="671AB2B0">
            <w:pPr>
              <w:widowControl/>
              <w:jc w:val="left"/>
              <w:rPr>
                <w:rFonts w:ascii="宋体" w:hAnsi="宋体" w:cs="宋体"/>
                <w:color w:val="000000"/>
                <w:kern w:val="0"/>
                <w:sz w:val="18"/>
                <w:szCs w:val="18"/>
              </w:rPr>
            </w:pPr>
          </w:p>
        </w:tc>
        <w:tc>
          <w:tcPr>
            <w:tcW w:w="419" w:type="pct"/>
            <w:vMerge w:val="continue"/>
            <w:tcBorders>
              <w:top w:val="nil"/>
              <w:left w:val="single" w:color="auto" w:sz="4" w:space="0"/>
              <w:bottom w:val="single" w:color="auto" w:sz="4" w:space="0"/>
              <w:right w:val="single" w:color="auto" w:sz="4" w:space="0"/>
            </w:tcBorders>
            <w:vAlign w:val="center"/>
          </w:tcPr>
          <w:p w14:paraId="541B8655">
            <w:pPr>
              <w:widowControl/>
              <w:jc w:val="left"/>
              <w:rPr>
                <w:rFonts w:ascii="宋体" w:hAnsi="宋体" w:cs="宋体"/>
                <w:color w:val="000000"/>
                <w:kern w:val="0"/>
                <w:sz w:val="18"/>
                <w:szCs w:val="18"/>
              </w:rPr>
            </w:pPr>
          </w:p>
        </w:tc>
        <w:tc>
          <w:tcPr>
            <w:tcW w:w="809" w:type="pct"/>
            <w:tcBorders>
              <w:top w:val="nil"/>
              <w:left w:val="nil"/>
              <w:bottom w:val="single" w:color="auto" w:sz="4" w:space="0"/>
              <w:right w:val="single" w:color="auto" w:sz="4" w:space="0"/>
            </w:tcBorders>
            <w:shd w:val="clear" w:color="auto" w:fill="auto"/>
            <w:vAlign w:val="center"/>
          </w:tcPr>
          <w:p w14:paraId="7D6CE16B">
            <w:pPr>
              <w:widowControl/>
              <w:jc w:val="left"/>
              <w:rPr>
                <w:rFonts w:ascii="宋体" w:hAnsi="宋体" w:cs="宋体"/>
                <w:color w:val="000000"/>
                <w:kern w:val="0"/>
                <w:sz w:val="18"/>
                <w:szCs w:val="18"/>
              </w:rPr>
            </w:pPr>
            <w:r>
              <w:rPr>
                <w:rFonts w:hint="eastAsia" w:ascii="宋体" w:hAnsi="宋体" w:cs="宋体"/>
                <w:color w:val="000000"/>
                <w:kern w:val="0"/>
                <w:sz w:val="18"/>
                <w:szCs w:val="18"/>
              </w:rPr>
              <w:t>聚酯纤维65%，精梳</w:t>
            </w:r>
          </w:p>
        </w:tc>
        <w:tc>
          <w:tcPr>
            <w:tcW w:w="836" w:type="pct"/>
            <w:vMerge w:val="continue"/>
            <w:tcBorders>
              <w:top w:val="nil"/>
              <w:left w:val="single" w:color="auto" w:sz="4" w:space="0"/>
              <w:bottom w:val="single" w:color="auto" w:sz="4" w:space="0"/>
              <w:right w:val="single" w:color="auto" w:sz="4" w:space="0"/>
            </w:tcBorders>
            <w:vAlign w:val="center"/>
          </w:tcPr>
          <w:p w14:paraId="200BD442">
            <w:pPr>
              <w:widowControl/>
              <w:jc w:val="left"/>
              <w:rPr>
                <w:rFonts w:ascii="宋体" w:hAnsi="宋体" w:cs="宋体"/>
                <w:color w:val="000000"/>
                <w:kern w:val="0"/>
                <w:sz w:val="18"/>
                <w:szCs w:val="18"/>
              </w:rPr>
            </w:pPr>
          </w:p>
        </w:tc>
        <w:tc>
          <w:tcPr>
            <w:tcW w:w="394" w:type="pct"/>
            <w:vMerge w:val="continue"/>
            <w:tcBorders>
              <w:top w:val="nil"/>
              <w:left w:val="single" w:color="auto" w:sz="4" w:space="0"/>
              <w:bottom w:val="single" w:color="000000" w:sz="4" w:space="0"/>
              <w:right w:val="single" w:color="auto" w:sz="4" w:space="0"/>
            </w:tcBorders>
            <w:vAlign w:val="center"/>
          </w:tcPr>
          <w:p w14:paraId="6CF06BDA">
            <w:pPr>
              <w:widowControl/>
              <w:jc w:val="left"/>
              <w:rPr>
                <w:rFonts w:ascii="宋体" w:hAnsi="宋体" w:cs="宋体"/>
                <w:color w:val="000000"/>
                <w:kern w:val="0"/>
                <w:sz w:val="18"/>
                <w:szCs w:val="18"/>
              </w:rPr>
            </w:pPr>
          </w:p>
        </w:tc>
      </w:tr>
      <w:tr w14:paraId="15390944">
        <w:tblPrEx>
          <w:tblCellMar>
            <w:top w:w="0" w:type="dxa"/>
            <w:left w:w="108" w:type="dxa"/>
            <w:bottom w:w="0" w:type="dxa"/>
            <w:right w:w="108" w:type="dxa"/>
          </w:tblCellMar>
        </w:tblPrEx>
        <w:trPr>
          <w:gridAfter w:val="2"/>
          <w:wAfter w:w="1271" w:type="pct"/>
          <w:trHeight w:val="216" w:hRule="atLeast"/>
        </w:trPr>
        <w:tc>
          <w:tcPr>
            <w:tcW w:w="233" w:type="pct"/>
            <w:vMerge w:val="continue"/>
            <w:tcBorders>
              <w:top w:val="nil"/>
              <w:left w:val="single" w:color="auto" w:sz="4" w:space="0"/>
              <w:bottom w:val="single" w:color="auto" w:sz="4" w:space="0"/>
              <w:right w:val="single" w:color="auto" w:sz="4" w:space="0"/>
            </w:tcBorders>
            <w:vAlign w:val="center"/>
          </w:tcPr>
          <w:p w14:paraId="425B35A8">
            <w:pPr>
              <w:widowControl/>
              <w:jc w:val="left"/>
              <w:rPr>
                <w:rFonts w:ascii="宋体" w:hAnsi="宋体" w:cs="宋体"/>
                <w:color w:val="000000"/>
                <w:kern w:val="0"/>
                <w:sz w:val="18"/>
                <w:szCs w:val="18"/>
              </w:rPr>
            </w:pPr>
          </w:p>
        </w:tc>
        <w:tc>
          <w:tcPr>
            <w:tcW w:w="427" w:type="pct"/>
            <w:gridSpan w:val="2"/>
            <w:vMerge w:val="continue"/>
            <w:tcBorders>
              <w:top w:val="single" w:color="auto" w:sz="4" w:space="0"/>
              <w:left w:val="single" w:color="auto" w:sz="4" w:space="0"/>
              <w:bottom w:val="single" w:color="auto" w:sz="4" w:space="0"/>
              <w:right w:val="single" w:color="auto" w:sz="4" w:space="0"/>
            </w:tcBorders>
            <w:vAlign w:val="center"/>
          </w:tcPr>
          <w:p w14:paraId="389EAD93">
            <w:pPr>
              <w:widowControl/>
              <w:jc w:val="left"/>
              <w:rPr>
                <w:rFonts w:ascii="宋体" w:hAnsi="宋体" w:cs="宋体"/>
                <w:color w:val="000000"/>
                <w:kern w:val="0"/>
                <w:sz w:val="18"/>
                <w:szCs w:val="18"/>
              </w:rPr>
            </w:pPr>
          </w:p>
        </w:tc>
        <w:tc>
          <w:tcPr>
            <w:tcW w:w="160" w:type="pct"/>
            <w:vMerge w:val="continue"/>
            <w:tcBorders>
              <w:top w:val="nil"/>
              <w:left w:val="single" w:color="auto" w:sz="4" w:space="0"/>
              <w:bottom w:val="single" w:color="auto" w:sz="4" w:space="0"/>
              <w:right w:val="single" w:color="auto" w:sz="4" w:space="0"/>
            </w:tcBorders>
            <w:vAlign w:val="center"/>
          </w:tcPr>
          <w:p w14:paraId="25D028FD">
            <w:pPr>
              <w:widowControl/>
              <w:jc w:val="left"/>
              <w:rPr>
                <w:rFonts w:ascii="宋体" w:hAnsi="宋体" w:cs="宋体"/>
                <w:color w:val="000000"/>
                <w:kern w:val="0"/>
                <w:sz w:val="18"/>
                <w:szCs w:val="18"/>
              </w:rPr>
            </w:pPr>
          </w:p>
        </w:tc>
        <w:tc>
          <w:tcPr>
            <w:tcW w:w="451" w:type="pct"/>
            <w:vMerge w:val="continue"/>
            <w:tcBorders>
              <w:top w:val="nil"/>
              <w:left w:val="single" w:color="auto" w:sz="4" w:space="0"/>
              <w:bottom w:val="single" w:color="auto" w:sz="4" w:space="0"/>
              <w:right w:val="single" w:color="auto" w:sz="4" w:space="0"/>
            </w:tcBorders>
            <w:vAlign w:val="center"/>
          </w:tcPr>
          <w:p w14:paraId="7A751C22">
            <w:pPr>
              <w:widowControl/>
              <w:jc w:val="left"/>
              <w:rPr>
                <w:rFonts w:ascii="宋体" w:hAnsi="宋体" w:cs="宋体"/>
                <w:color w:val="000000"/>
                <w:kern w:val="0"/>
                <w:sz w:val="18"/>
                <w:szCs w:val="18"/>
              </w:rPr>
            </w:pPr>
          </w:p>
        </w:tc>
        <w:tc>
          <w:tcPr>
            <w:tcW w:w="419" w:type="pct"/>
            <w:vMerge w:val="continue"/>
            <w:tcBorders>
              <w:top w:val="nil"/>
              <w:left w:val="single" w:color="auto" w:sz="4" w:space="0"/>
              <w:bottom w:val="single" w:color="auto" w:sz="4" w:space="0"/>
              <w:right w:val="single" w:color="auto" w:sz="4" w:space="0"/>
            </w:tcBorders>
            <w:vAlign w:val="center"/>
          </w:tcPr>
          <w:p w14:paraId="389A034E">
            <w:pPr>
              <w:widowControl/>
              <w:jc w:val="left"/>
              <w:rPr>
                <w:rFonts w:ascii="宋体" w:hAnsi="宋体" w:cs="宋体"/>
                <w:color w:val="000000"/>
                <w:kern w:val="0"/>
                <w:sz w:val="18"/>
                <w:szCs w:val="18"/>
              </w:rPr>
            </w:pPr>
          </w:p>
        </w:tc>
        <w:tc>
          <w:tcPr>
            <w:tcW w:w="809" w:type="pct"/>
            <w:tcBorders>
              <w:top w:val="nil"/>
              <w:left w:val="nil"/>
              <w:bottom w:val="single" w:color="auto" w:sz="4" w:space="0"/>
              <w:right w:val="single" w:color="auto" w:sz="4" w:space="0"/>
            </w:tcBorders>
            <w:shd w:val="clear" w:color="auto" w:fill="auto"/>
            <w:vAlign w:val="center"/>
          </w:tcPr>
          <w:p w14:paraId="21C05D3A">
            <w:pPr>
              <w:widowControl/>
              <w:jc w:val="left"/>
              <w:rPr>
                <w:rFonts w:ascii="宋体" w:hAnsi="宋体" w:cs="宋体"/>
                <w:color w:val="000000"/>
                <w:kern w:val="0"/>
                <w:sz w:val="18"/>
                <w:szCs w:val="18"/>
              </w:rPr>
            </w:pPr>
            <w:r>
              <w:rPr>
                <w:rFonts w:hint="eastAsia" w:ascii="宋体" w:hAnsi="宋体" w:cs="宋体"/>
                <w:color w:val="000000"/>
                <w:kern w:val="0"/>
                <w:sz w:val="18"/>
                <w:szCs w:val="18"/>
              </w:rPr>
              <w:t>棉35%</w:t>
            </w:r>
          </w:p>
        </w:tc>
        <w:tc>
          <w:tcPr>
            <w:tcW w:w="836" w:type="pct"/>
            <w:vMerge w:val="continue"/>
            <w:tcBorders>
              <w:top w:val="nil"/>
              <w:left w:val="single" w:color="auto" w:sz="4" w:space="0"/>
              <w:bottom w:val="single" w:color="auto" w:sz="4" w:space="0"/>
              <w:right w:val="single" w:color="auto" w:sz="4" w:space="0"/>
            </w:tcBorders>
            <w:vAlign w:val="center"/>
          </w:tcPr>
          <w:p w14:paraId="384FB925">
            <w:pPr>
              <w:widowControl/>
              <w:jc w:val="left"/>
              <w:rPr>
                <w:rFonts w:ascii="宋体" w:hAnsi="宋体" w:cs="宋体"/>
                <w:color w:val="000000"/>
                <w:kern w:val="0"/>
                <w:sz w:val="18"/>
                <w:szCs w:val="18"/>
              </w:rPr>
            </w:pPr>
          </w:p>
        </w:tc>
        <w:tc>
          <w:tcPr>
            <w:tcW w:w="394" w:type="pct"/>
            <w:vMerge w:val="continue"/>
            <w:tcBorders>
              <w:top w:val="nil"/>
              <w:left w:val="single" w:color="auto" w:sz="4" w:space="0"/>
              <w:bottom w:val="single" w:color="000000" w:sz="4" w:space="0"/>
              <w:right w:val="single" w:color="auto" w:sz="4" w:space="0"/>
            </w:tcBorders>
            <w:vAlign w:val="center"/>
          </w:tcPr>
          <w:p w14:paraId="5124F7D4">
            <w:pPr>
              <w:widowControl/>
              <w:jc w:val="left"/>
              <w:rPr>
                <w:rFonts w:ascii="宋体" w:hAnsi="宋体" w:cs="宋体"/>
                <w:color w:val="000000"/>
                <w:kern w:val="0"/>
                <w:sz w:val="18"/>
                <w:szCs w:val="18"/>
              </w:rPr>
            </w:pPr>
          </w:p>
        </w:tc>
      </w:tr>
      <w:tr w14:paraId="563D9715">
        <w:tblPrEx>
          <w:tblCellMar>
            <w:top w:w="0" w:type="dxa"/>
            <w:left w:w="108" w:type="dxa"/>
            <w:bottom w:w="0" w:type="dxa"/>
            <w:right w:w="108" w:type="dxa"/>
          </w:tblCellMar>
        </w:tblPrEx>
        <w:trPr>
          <w:gridAfter w:val="2"/>
          <w:wAfter w:w="1271"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0086D27">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0FCC784B">
            <w:pPr>
              <w:widowControl/>
              <w:jc w:val="center"/>
              <w:rPr>
                <w:rFonts w:ascii="宋体" w:hAnsi="宋体" w:cs="宋体"/>
                <w:color w:val="000000"/>
                <w:kern w:val="0"/>
                <w:sz w:val="18"/>
                <w:szCs w:val="18"/>
              </w:rPr>
            </w:pPr>
            <w:r>
              <w:rPr>
                <w:rFonts w:hint="eastAsia" w:ascii="宋体" w:hAnsi="宋体" w:cs="宋体"/>
                <w:color w:val="000000"/>
                <w:kern w:val="0"/>
                <w:sz w:val="18"/>
                <w:szCs w:val="18"/>
              </w:rPr>
              <w:t>医技上下装（冬装）</w:t>
            </w:r>
          </w:p>
        </w:tc>
        <w:tc>
          <w:tcPr>
            <w:tcW w:w="160" w:type="pct"/>
            <w:tcBorders>
              <w:top w:val="nil"/>
              <w:left w:val="nil"/>
              <w:bottom w:val="single" w:color="auto" w:sz="4" w:space="0"/>
              <w:right w:val="single" w:color="auto" w:sz="4" w:space="0"/>
            </w:tcBorders>
            <w:shd w:val="clear" w:color="000000" w:fill="FFFFFF"/>
            <w:vAlign w:val="center"/>
          </w:tcPr>
          <w:p w14:paraId="5F296DED">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tcBorders>
              <w:top w:val="nil"/>
              <w:left w:val="nil"/>
              <w:bottom w:val="single" w:color="auto" w:sz="4" w:space="0"/>
              <w:right w:val="single" w:color="auto" w:sz="4" w:space="0"/>
            </w:tcBorders>
            <w:shd w:val="clear" w:color="000000" w:fill="FFFFFF"/>
            <w:vAlign w:val="center"/>
          </w:tcPr>
          <w:p w14:paraId="650CD444">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vAlign w:val="center"/>
          </w:tcPr>
          <w:p w14:paraId="65D59F8F">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09" w:type="pct"/>
            <w:tcBorders>
              <w:top w:val="nil"/>
              <w:left w:val="nil"/>
              <w:bottom w:val="single" w:color="auto" w:sz="4" w:space="0"/>
              <w:right w:val="single" w:color="auto" w:sz="4" w:space="0"/>
            </w:tcBorders>
            <w:shd w:val="clear" w:color="auto" w:fill="auto"/>
            <w:vAlign w:val="center"/>
          </w:tcPr>
          <w:p w14:paraId="27CC848E">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6" w:type="pct"/>
            <w:tcBorders>
              <w:top w:val="nil"/>
              <w:left w:val="nil"/>
              <w:bottom w:val="single" w:color="auto" w:sz="4" w:space="0"/>
              <w:right w:val="single" w:color="auto" w:sz="4" w:space="0"/>
            </w:tcBorders>
            <w:shd w:val="clear" w:color="auto" w:fill="auto"/>
            <w:noWrap/>
            <w:vAlign w:val="center"/>
          </w:tcPr>
          <w:p w14:paraId="3BD3D5C4">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tcBorders>
              <w:top w:val="nil"/>
              <w:left w:val="nil"/>
              <w:bottom w:val="single" w:color="auto" w:sz="4" w:space="0"/>
              <w:right w:val="single" w:color="auto" w:sz="4" w:space="0"/>
            </w:tcBorders>
            <w:shd w:val="clear" w:color="auto" w:fill="auto"/>
            <w:noWrap/>
            <w:vAlign w:val="center"/>
          </w:tcPr>
          <w:p w14:paraId="6EEC578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83.71 </w:t>
            </w:r>
          </w:p>
        </w:tc>
      </w:tr>
      <w:tr w14:paraId="0F9453A7">
        <w:tblPrEx>
          <w:tblCellMar>
            <w:top w:w="0" w:type="dxa"/>
            <w:left w:w="108" w:type="dxa"/>
            <w:bottom w:w="0" w:type="dxa"/>
            <w:right w:w="108" w:type="dxa"/>
          </w:tblCellMar>
        </w:tblPrEx>
        <w:trPr>
          <w:gridAfter w:val="2"/>
          <w:wAfter w:w="1271" w:type="pct"/>
          <w:trHeight w:val="10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0FD6505">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1018E489">
            <w:pPr>
              <w:widowControl/>
              <w:jc w:val="center"/>
              <w:rPr>
                <w:rFonts w:ascii="宋体" w:hAnsi="宋体" w:cs="宋体"/>
                <w:color w:val="000000"/>
                <w:kern w:val="0"/>
                <w:sz w:val="18"/>
                <w:szCs w:val="18"/>
              </w:rPr>
            </w:pPr>
            <w:r>
              <w:rPr>
                <w:rFonts w:hint="eastAsia" w:ascii="宋体" w:hAnsi="宋体" w:cs="宋体"/>
                <w:color w:val="000000"/>
                <w:kern w:val="0"/>
                <w:sz w:val="18"/>
                <w:szCs w:val="18"/>
              </w:rPr>
              <w:t>分体式护士服（夏装）</w:t>
            </w:r>
          </w:p>
        </w:tc>
        <w:tc>
          <w:tcPr>
            <w:tcW w:w="160" w:type="pct"/>
            <w:tcBorders>
              <w:top w:val="nil"/>
              <w:left w:val="nil"/>
              <w:bottom w:val="single" w:color="auto" w:sz="4" w:space="0"/>
              <w:right w:val="single" w:color="auto" w:sz="4" w:space="0"/>
            </w:tcBorders>
            <w:shd w:val="clear" w:color="000000" w:fill="FFFFFF"/>
            <w:vAlign w:val="center"/>
          </w:tcPr>
          <w:p w14:paraId="50F50957">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63555588">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vAlign w:val="center"/>
          </w:tcPr>
          <w:p w14:paraId="29920847">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09" w:type="pct"/>
            <w:tcBorders>
              <w:top w:val="nil"/>
              <w:left w:val="nil"/>
              <w:bottom w:val="single" w:color="auto" w:sz="4" w:space="0"/>
              <w:right w:val="single" w:color="auto" w:sz="4" w:space="0"/>
            </w:tcBorders>
            <w:shd w:val="clear" w:color="auto" w:fill="auto"/>
            <w:vAlign w:val="center"/>
          </w:tcPr>
          <w:p w14:paraId="7C0D22E1">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6" w:type="pct"/>
            <w:tcBorders>
              <w:top w:val="nil"/>
              <w:left w:val="nil"/>
              <w:bottom w:val="single" w:color="auto" w:sz="4" w:space="0"/>
              <w:right w:val="single" w:color="auto" w:sz="4" w:space="0"/>
            </w:tcBorders>
            <w:shd w:val="clear" w:color="auto" w:fill="auto"/>
            <w:vAlign w:val="center"/>
          </w:tcPr>
          <w:p w14:paraId="32A641DB">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量体定制，大小须合适修身（领口、袖口撞色织条纹）</w:t>
            </w:r>
          </w:p>
        </w:tc>
        <w:tc>
          <w:tcPr>
            <w:tcW w:w="394" w:type="pct"/>
            <w:tcBorders>
              <w:top w:val="nil"/>
              <w:left w:val="nil"/>
              <w:bottom w:val="single" w:color="auto" w:sz="4" w:space="0"/>
              <w:right w:val="single" w:color="auto" w:sz="4" w:space="0"/>
            </w:tcBorders>
            <w:shd w:val="clear" w:color="auto" w:fill="auto"/>
            <w:noWrap/>
            <w:vAlign w:val="center"/>
          </w:tcPr>
          <w:p w14:paraId="5AFEA1C0">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49.20 </w:t>
            </w:r>
          </w:p>
        </w:tc>
      </w:tr>
      <w:tr w14:paraId="0453E16C">
        <w:tblPrEx>
          <w:tblCellMar>
            <w:top w:w="0" w:type="dxa"/>
            <w:left w:w="108" w:type="dxa"/>
            <w:bottom w:w="0" w:type="dxa"/>
            <w:right w:w="108" w:type="dxa"/>
          </w:tblCellMar>
        </w:tblPrEx>
        <w:trPr>
          <w:gridAfter w:val="2"/>
          <w:wAfter w:w="1271" w:type="pct"/>
          <w:trHeight w:val="10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861B228">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7F78C137">
            <w:pPr>
              <w:widowControl/>
              <w:jc w:val="center"/>
              <w:rPr>
                <w:rFonts w:ascii="宋体" w:hAnsi="宋体" w:cs="宋体"/>
                <w:color w:val="000000"/>
                <w:kern w:val="0"/>
                <w:sz w:val="18"/>
                <w:szCs w:val="18"/>
              </w:rPr>
            </w:pPr>
            <w:r>
              <w:rPr>
                <w:rFonts w:hint="eastAsia" w:ascii="宋体" w:hAnsi="宋体" w:cs="宋体"/>
                <w:color w:val="000000"/>
                <w:kern w:val="0"/>
                <w:sz w:val="18"/>
                <w:szCs w:val="18"/>
              </w:rPr>
              <w:t>分体式护士服（冬装）</w:t>
            </w:r>
          </w:p>
        </w:tc>
        <w:tc>
          <w:tcPr>
            <w:tcW w:w="160" w:type="pct"/>
            <w:tcBorders>
              <w:top w:val="nil"/>
              <w:left w:val="nil"/>
              <w:bottom w:val="single" w:color="auto" w:sz="4" w:space="0"/>
              <w:right w:val="single" w:color="auto" w:sz="4" w:space="0"/>
            </w:tcBorders>
            <w:shd w:val="clear" w:color="000000" w:fill="FFFFFF"/>
            <w:vAlign w:val="center"/>
          </w:tcPr>
          <w:p w14:paraId="01781A80">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0956C711">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vAlign w:val="center"/>
          </w:tcPr>
          <w:p w14:paraId="0A85CD63">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09" w:type="pct"/>
            <w:tcBorders>
              <w:top w:val="nil"/>
              <w:left w:val="nil"/>
              <w:bottom w:val="single" w:color="auto" w:sz="4" w:space="0"/>
              <w:right w:val="single" w:color="auto" w:sz="4" w:space="0"/>
            </w:tcBorders>
            <w:shd w:val="clear" w:color="auto" w:fill="auto"/>
            <w:vAlign w:val="center"/>
          </w:tcPr>
          <w:p w14:paraId="185C7943">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6" w:type="pct"/>
            <w:tcBorders>
              <w:top w:val="nil"/>
              <w:left w:val="nil"/>
              <w:bottom w:val="single" w:color="auto" w:sz="4" w:space="0"/>
              <w:right w:val="single" w:color="auto" w:sz="4" w:space="0"/>
            </w:tcBorders>
            <w:shd w:val="clear" w:color="auto" w:fill="auto"/>
            <w:vAlign w:val="center"/>
          </w:tcPr>
          <w:p w14:paraId="3EA8332A">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量体定制，大小须合适修身（领口、袖口撞色织条纹）</w:t>
            </w:r>
          </w:p>
        </w:tc>
        <w:tc>
          <w:tcPr>
            <w:tcW w:w="394" w:type="pct"/>
            <w:tcBorders>
              <w:top w:val="nil"/>
              <w:left w:val="nil"/>
              <w:bottom w:val="single" w:color="auto" w:sz="4" w:space="0"/>
              <w:right w:val="single" w:color="auto" w:sz="4" w:space="0"/>
            </w:tcBorders>
            <w:shd w:val="clear" w:color="auto" w:fill="auto"/>
            <w:noWrap/>
            <w:vAlign w:val="center"/>
          </w:tcPr>
          <w:p w14:paraId="4C1A522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55.07 </w:t>
            </w:r>
          </w:p>
        </w:tc>
      </w:tr>
      <w:tr w14:paraId="651CD1DC">
        <w:tblPrEx>
          <w:tblCellMar>
            <w:top w:w="0" w:type="dxa"/>
            <w:left w:w="108" w:type="dxa"/>
            <w:bottom w:w="0" w:type="dxa"/>
            <w:right w:w="108" w:type="dxa"/>
          </w:tblCellMar>
        </w:tblPrEx>
        <w:trPr>
          <w:gridAfter w:val="2"/>
          <w:wAfter w:w="1271" w:type="pct"/>
          <w:trHeight w:val="10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DCA9DA1">
            <w:pPr>
              <w:widowControl/>
              <w:jc w:val="center"/>
              <w:rPr>
                <w:rFonts w:ascii="宋体" w:hAnsi="宋体" w:cs="宋体"/>
                <w:color w:val="000000"/>
                <w:kern w:val="0"/>
                <w:sz w:val="18"/>
                <w:szCs w:val="18"/>
              </w:rPr>
            </w:pPr>
            <w:r>
              <w:rPr>
                <w:rFonts w:hint="eastAsia" w:ascii="宋体" w:hAnsi="宋体" w:cs="宋体"/>
                <w:color w:val="000000"/>
                <w:kern w:val="0"/>
                <w:sz w:val="18"/>
                <w:szCs w:val="18"/>
              </w:rPr>
              <w:t>7</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3DACBDE1">
            <w:pPr>
              <w:widowControl/>
              <w:jc w:val="center"/>
              <w:rPr>
                <w:rFonts w:ascii="宋体" w:hAnsi="宋体" w:cs="宋体"/>
                <w:color w:val="000000"/>
                <w:kern w:val="0"/>
                <w:sz w:val="18"/>
                <w:szCs w:val="18"/>
              </w:rPr>
            </w:pPr>
            <w:r>
              <w:rPr>
                <w:rFonts w:hint="eastAsia" w:ascii="宋体" w:hAnsi="宋体" w:cs="宋体"/>
                <w:color w:val="000000"/>
                <w:kern w:val="0"/>
                <w:sz w:val="18"/>
                <w:szCs w:val="18"/>
              </w:rPr>
              <w:t>护士长裤</w:t>
            </w:r>
          </w:p>
        </w:tc>
        <w:tc>
          <w:tcPr>
            <w:tcW w:w="160" w:type="pct"/>
            <w:tcBorders>
              <w:top w:val="nil"/>
              <w:left w:val="nil"/>
              <w:bottom w:val="single" w:color="auto" w:sz="4" w:space="0"/>
              <w:right w:val="single" w:color="auto" w:sz="4" w:space="0"/>
            </w:tcBorders>
            <w:shd w:val="clear" w:color="000000" w:fill="FFFFFF"/>
            <w:vAlign w:val="center"/>
          </w:tcPr>
          <w:p w14:paraId="541FA5DE">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1FE5064D">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vAlign w:val="center"/>
          </w:tcPr>
          <w:p w14:paraId="39E277C5">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09" w:type="pct"/>
            <w:tcBorders>
              <w:top w:val="nil"/>
              <w:left w:val="nil"/>
              <w:bottom w:val="single" w:color="auto" w:sz="4" w:space="0"/>
              <w:right w:val="single" w:color="auto" w:sz="4" w:space="0"/>
            </w:tcBorders>
            <w:shd w:val="clear" w:color="auto" w:fill="auto"/>
            <w:vAlign w:val="center"/>
          </w:tcPr>
          <w:p w14:paraId="5E39942C">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6" w:type="pct"/>
            <w:tcBorders>
              <w:top w:val="nil"/>
              <w:left w:val="nil"/>
              <w:bottom w:val="single" w:color="auto" w:sz="4" w:space="0"/>
              <w:right w:val="single" w:color="auto" w:sz="4" w:space="0"/>
            </w:tcBorders>
            <w:shd w:val="clear" w:color="auto" w:fill="auto"/>
            <w:vAlign w:val="center"/>
          </w:tcPr>
          <w:p w14:paraId="51A8846C">
            <w:pPr>
              <w:widowControl/>
              <w:jc w:val="left"/>
              <w:rPr>
                <w:rFonts w:ascii="宋体" w:hAnsi="宋体" w:cs="宋体"/>
                <w:color w:val="000000"/>
                <w:kern w:val="0"/>
                <w:sz w:val="18"/>
                <w:szCs w:val="18"/>
              </w:rPr>
            </w:pPr>
            <w:r>
              <w:rPr>
                <w:rFonts w:hint="eastAsia" w:ascii="宋体" w:hAnsi="宋体" w:cs="宋体"/>
                <w:color w:val="000000"/>
                <w:kern w:val="0"/>
                <w:sz w:val="18"/>
                <w:szCs w:val="18"/>
              </w:rPr>
              <w:t>后腰松紧、前拉链、前车中挺缝，两插袋加皮带瓣</w:t>
            </w:r>
          </w:p>
        </w:tc>
        <w:tc>
          <w:tcPr>
            <w:tcW w:w="394" w:type="pct"/>
            <w:tcBorders>
              <w:top w:val="nil"/>
              <w:left w:val="nil"/>
              <w:bottom w:val="single" w:color="auto" w:sz="4" w:space="0"/>
              <w:right w:val="single" w:color="auto" w:sz="4" w:space="0"/>
            </w:tcBorders>
            <w:shd w:val="clear" w:color="auto" w:fill="auto"/>
            <w:noWrap/>
            <w:vAlign w:val="center"/>
          </w:tcPr>
          <w:p w14:paraId="06585332">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33.04 </w:t>
            </w:r>
          </w:p>
        </w:tc>
      </w:tr>
      <w:tr w14:paraId="4731EC5A">
        <w:tblPrEx>
          <w:tblCellMar>
            <w:top w:w="0" w:type="dxa"/>
            <w:left w:w="108" w:type="dxa"/>
            <w:bottom w:w="0" w:type="dxa"/>
            <w:right w:w="108" w:type="dxa"/>
          </w:tblCellMar>
        </w:tblPrEx>
        <w:trPr>
          <w:gridAfter w:val="2"/>
          <w:wAfter w:w="1271"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3BE624C8">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3033A9E2">
            <w:pPr>
              <w:widowControl/>
              <w:jc w:val="center"/>
              <w:rPr>
                <w:rFonts w:ascii="宋体" w:hAnsi="宋体" w:cs="宋体"/>
                <w:color w:val="000000"/>
                <w:kern w:val="0"/>
                <w:sz w:val="18"/>
                <w:szCs w:val="18"/>
              </w:rPr>
            </w:pPr>
            <w:r>
              <w:rPr>
                <w:rFonts w:hint="eastAsia" w:ascii="宋体" w:hAnsi="宋体" w:cs="宋体"/>
                <w:color w:val="000000"/>
                <w:kern w:val="0"/>
                <w:sz w:val="18"/>
                <w:szCs w:val="18"/>
              </w:rPr>
              <w:t>护士帽</w:t>
            </w:r>
          </w:p>
        </w:tc>
        <w:tc>
          <w:tcPr>
            <w:tcW w:w="160" w:type="pct"/>
            <w:tcBorders>
              <w:top w:val="nil"/>
              <w:left w:val="nil"/>
              <w:bottom w:val="single" w:color="auto" w:sz="4" w:space="0"/>
              <w:right w:val="single" w:color="auto" w:sz="4" w:space="0"/>
            </w:tcBorders>
            <w:shd w:val="clear" w:color="000000" w:fill="FFFFFF"/>
            <w:vAlign w:val="center"/>
          </w:tcPr>
          <w:p w14:paraId="3EE07AD6">
            <w:pPr>
              <w:widowControl/>
              <w:jc w:val="center"/>
              <w:rPr>
                <w:rFonts w:ascii="宋体" w:hAnsi="宋体" w:cs="宋体"/>
                <w:color w:val="000000"/>
                <w:kern w:val="0"/>
                <w:sz w:val="18"/>
                <w:szCs w:val="18"/>
              </w:rPr>
            </w:pPr>
            <w:r>
              <w:rPr>
                <w:rFonts w:hint="eastAsia" w:ascii="宋体" w:hAnsi="宋体" w:cs="宋体"/>
                <w:color w:val="000000"/>
                <w:kern w:val="0"/>
                <w:sz w:val="18"/>
                <w:szCs w:val="18"/>
              </w:rPr>
              <w:t>顶</w:t>
            </w:r>
          </w:p>
        </w:tc>
        <w:tc>
          <w:tcPr>
            <w:tcW w:w="451" w:type="pct"/>
            <w:tcBorders>
              <w:top w:val="nil"/>
              <w:left w:val="nil"/>
              <w:bottom w:val="single" w:color="auto" w:sz="4" w:space="0"/>
              <w:right w:val="single" w:color="auto" w:sz="4" w:space="0"/>
            </w:tcBorders>
            <w:shd w:val="clear" w:color="000000" w:fill="FFFFFF"/>
            <w:vAlign w:val="center"/>
          </w:tcPr>
          <w:p w14:paraId="189DA166">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419" w:type="pct"/>
            <w:tcBorders>
              <w:top w:val="nil"/>
              <w:left w:val="nil"/>
              <w:bottom w:val="single" w:color="auto" w:sz="4" w:space="0"/>
              <w:right w:val="single" w:color="auto" w:sz="4" w:space="0"/>
            </w:tcBorders>
            <w:shd w:val="clear" w:color="auto" w:fill="auto"/>
            <w:vAlign w:val="center"/>
          </w:tcPr>
          <w:p w14:paraId="0922A2EB">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09" w:type="pct"/>
            <w:tcBorders>
              <w:top w:val="nil"/>
              <w:left w:val="nil"/>
              <w:bottom w:val="single" w:color="auto" w:sz="4" w:space="0"/>
              <w:right w:val="single" w:color="auto" w:sz="4" w:space="0"/>
            </w:tcBorders>
            <w:shd w:val="clear" w:color="auto" w:fill="auto"/>
            <w:vAlign w:val="center"/>
          </w:tcPr>
          <w:p w14:paraId="7BB2CF5C">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6" w:type="pct"/>
            <w:tcBorders>
              <w:top w:val="nil"/>
              <w:left w:val="nil"/>
              <w:bottom w:val="single" w:color="auto" w:sz="4" w:space="0"/>
              <w:right w:val="single" w:color="auto" w:sz="4" w:space="0"/>
            </w:tcBorders>
            <w:shd w:val="clear" w:color="auto" w:fill="auto"/>
            <w:noWrap/>
            <w:vAlign w:val="center"/>
          </w:tcPr>
          <w:p w14:paraId="112800E0">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0AD0C1F8">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11.01 </w:t>
            </w:r>
          </w:p>
        </w:tc>
      </w:tr>
      <w:tr w14:paraId="0EDA1BA4">
        <w:tblPrEx>
          <w:tblCellMar>
            <w:top w:w="0" w:type="dxa"/>
            <w:left w:w="108" w:type="dxa"/>
            <w:bottom w:w="0" w:type="dxa"/>
            <w:right w:w="108" w:type="dxa"/>
          </w:tblCellMar>
        </w:tblPrEx>
        <w:trPr>
          <w:gridAfter w:val="2"/>
          <w:wAfter w:w="1271"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7292FDEC">
            <w:pPr>
              <w:widowControl/>
              <w:jc w:val="center"/>
              <w:rPr>
                <w:rFonts w:ascii="宋体" w:hAnsi="宋体" w:cs="宋体"/>
                <w:color w:val="000000"/>
                <w:kern w:val="0"/>
                <w:sz w:val="18"/>
                <w:szCs w:val="18"/>
              </w:rPr>
            </w:pPr>
            <w:r>
              <w:rPr>
                <w:rFonts w:hint="eastAsia" w:ascii="宋体" w:hAnsi="宋体" w:cs="宋体"/>
                <w:color w:val="000000"/>
                <w:kern w:val="0"/>
                <w:sz w:val="18"/>
                <w:szCs w:val="18"/>
              </w:rPr>
              <w:t>9</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2AD878A2">
            <w:pPr>
              <w:widowControl/>
              <w:jc w:val="center"/>
              <w:rPr>
                <w:rFonts w:ascii="宋体" w:hAnsi="宋体" w:cs="宋体"/>
                <w:color w:val="000000"/>
                <w:kern w:val="0"/>
                <w:sz w:val="18"/>
                <w:szCs w:val="18"/>
              </w:rPr>
            </w:pPr>
            <w:r>
              <w:rPr>
                <w:rFonts w:hint="eastAsia" w:ascii="宋体" w:hAnsi="宋体" w:cs="宋体"/>
                <w:color w:val="000000"/>
                <w:kern w:val="0"/>
                <w:sz w:val="18"/>
                <w:szCs w:val="18"/>
              </w:rPr>
              <w:t>葫芦花帽</w:t>
            </w:r>
          </w:p>
        </w:tc>
        <w:tc>
          <w:tcPr>
            <w:tcW w:w="160" w:type="pct"/>
            <w:tcBorders>
              <w:top w:val="nil"/>
              <w:left w:val="nil"/>
              <w:bottom w:val="single" w:color="auto" w:sz="4" w:space="0"/>
              <w:right w:val="single" w:color="auto" w:sz="4" w:space="0"/>
            </w:tcBorders>
            <w:shd w:val="clear" w:color="000000" w:fill="FFFFFF"/>
            <w:noWrap/>
            <w:vAlign w:val="center"/>
          </w:tcPr>
          <w:p w14:paraId="4C636BE6">
            <w:pPr>
              <w:widowControl/>
              <w:jc w:val="center"/>
              <w:rPr>
                <w:rFonts w:ascii="宋体" w:hAnsi="宋体" w:cs="宋体"/>
                <w:color w:val="000000"/>
                <w:kern w:val="0"/>
                <w:sz w:val="18"/>
                <w:szCs w:val="18"/>
              </w:rPr>
            </w:pPr>
            <w:r>
              <w:rPr>
                <w:rFonts w:hint="eastAsia" w:ascii="宋体" w:hAnsi="宋体" w:cs="宋体"/>
                <w:color w:val="000000"/>
                <w:kern w:val="0"/>
                <w:sz w:val="18"/>
                <w:szCs w:val="18"/>
              </w:rPr>
              <w:t>顶</w:t>
            </w:r>
          </w:p>
        </w:tc>
        <w:tc>
          <w:tcPr>
            <w:tcW w:w="451" w:type="pct"/>
            <w:tcBorders>
              <w:top w:val="nil"/>
              <w:left w:val="nil"/>
              <w:bottom w:val="single" w:color="auto" w:sz="4" w:space="0"/>
              <w:right w:val="single" w:color="auto" w:sz="4" w:space="0"/>
            </w:tcBorders>
            <w:shd w:val="clear" w:color="000000" w:fill="FFFFFF"/>
            <w:noWrap/>
            <w:vAlign w:val="center"/>
          </w:tcPr>
          <w:p w14:paraId="084280B7">
            <w:pPr>
              <w:widowControl/>
              <w:jc w:val="center"/>
              <w:rPr>
                <w:rFonts w:ascii="宋体" w:hAnsi="宋体" w:cs="宋体"/>
                <w:color w:val="000000"/>
                <w:kern w:val="0"/>
                <w:sz w:val="18"/>
                <w:szCs w:val="18"/>
              </w:rPr>
            </w:pPr>
            <w:r>
              <w:rPr>
                <w:rFonts w:hint="eastAsia" w:ascii="宋体" w:hAnsi="宋体" w:cs="宋体"/>
                <w:color w:val="000000"/>
                <w:kern w:val="0"/>
                <w:sz w:val="18"/>
                <w:szCs w:val="18"/>
              </w:rPr>
              <w:t>常规</w:t>
            </w:r>
          </w:p>
        </w:tc>
        <w:tc>
          <w:tcPr>
            <w:tcW w:w="419" w:type="pct"/>
            <w:tcBorders>
              <w:top w:val="nil"/>
              <w:left w:val="nil"/>
              <w:bottom w:val="single" w:color="auto" w:sz="4" w:space="0"/>
              <w:right w:val="single" w:color="auto" w:sz="4" w:space="0"/>
            </w:tcBorders>
            <w:shd w:val="clear" w:color="000000" w:fill="FFFFFF"/>
            <w:noWrap/>
            <w:vAlign w:val="center"/>
          </w:tcPr>
          <w:p w14:paraId="11169ADD">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w:t>
            </w:r>
          </w:p>
        </w:tc>
        <w:tc>
          <w:tcPr>
            <w:tcW w:w="809" w:type="pct"/>
            <w:tcBorders>
              <w:top w:val="nil"/>
              <w:left w:val="nil"/>
              <w:bottom w:val="single" w:color="auto" w:sz="4" w:space="0"/>
              <w:right w:val="single" w:color="auto" w:sz="4" w:space="0"/>
            </w:tcBorders>
            <w:shd w:val="clear" w:color="000000" w:fill="FFFFFF"/>
            <w:vAlign w:val="center"/>
          </w:tcPr>
          <w:p w14:paraId="0F609A94">
            <w:pPr>
              <w:widowControl/>
              <w:jc w:val="left"/>
              <w:rPr>
                <w:rFonts w:ascii="宋体" w:hAnsi="宋体" w:cs="宋体"/>
                <w:color w:val="000000"/>
                <w:kern w:val="0"/>
                <w:sz w:val="18"/>
                <w:szCs w:val="18"/>
              </w:rPr>
            </w:pPr>
            <w:r>
              <w:rPr>
                <w:rFonts w:hint="eastAsia" w:ascii="宋体" w:hAnsi="宋体" w:cs="宋体"/>
                <w:color w:val="000000"/>
                <w:kern w:val="0"/>
                <w:sz w:val="18"/>
                <w:szCs w:val="18"/>
              </w:rPr>
              <w:t>100%棉</w:t>
            </w:r>
          </w:p>
        </w:tc>
        <w:tc>
          <w:tcPr>
            <w:tcW w:w="836" w:type="pct"/>
            <w:tcBorders>
              <w:top w:val="nil"/>
              <w:left w:val="nil"/>
              <w:bottom w:val="single" w:color="auto" w:sz="4" w:space="0"/>
              <w:right w:val="single" w:color="auto" w:sz="4" w:space="0"/>
            </w:tcBorders>
            <w:shd w:val="clear" w:color="000000" w:fill="FFFFFF"/>
            <w:noWrap/>
            <w:vAlign w:val="center"/>
          </w:tcPr>
          <w:p w14:paraId="186DB0D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3AD5DCB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16.15 </w:t>
            </w:r>
          </w:p>
        </w:tc>
      </w:tr>
      <w:tr w14:paraId="34D4C53C">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C5B829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29E7B5B7">
            <w:pPr>
              <w:widowControl/>
              <w:jc w:val="center"/>
              <w:rPr>
                <w:rFonts w:ascii="宋体" w:hAnsi="宋体" w:cs="宋体"/>
                <w:color w:val="000000"/>
                <w:kern w:val="0"/>
                <w:sz w:val="18"/>
                <w:szCs w:val="18"/>
              </w:rPr>
            </w:pPr>
            <w:r>
              <w:rPr>
                <w:rFonts w:hint="eastAsia" w:ascii="宋体" w:hAnsi="宋体" w:cs="宋体"/>
                <w:color w:val="000000"/>
                <w:kern w:val="0"/>
                <w:sz w:val="18"/>
                <w:szCs w:val="18"/>
              </w:rPr>
              <w:t>隔离帽</w:t>
            </w:r>
          </w:p>
        </w:tc>
        <w:tc>
          <w:tcPr>
            <w:tcW w:w="160" w:type="pct"/>
            <w:tcBorders>
              <w:top w:val="nil"/>
              <w:left w:val="nil"/>
              <w:bottom w:val="single" w:color="auto" w:sz="4" w:space="0"/>
              <w:right w:val="single" w:color="auto" w:sz="4" w:space="0"/>
            </w:tcBorders>
            <w:shd w:val="clear" w:color="000000" w:fill="FFFFFF"/>
            <w:noWrap/>
            <w:vAlign w:val="center"/>
          </w:tcPr>
          <w:p w14:paraId="0D6E4BF0">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307576A7">
            <w:pPr>
              <w:widowControl/>
              <w:jc w:val="center"/>
              <w:rPr>
                <w:rFonts w:ascii="宋体" w:hAnsi="宋体" w:cs="宋体"/>
                <w:color w:val="000000"/>
                <w:kern w:val="0"/>
                <w:sz w:val="18"/>
                <w:szCs w:val="18"/>
              </w:rPr>
            </w:pPr>
            <w:r>
              <w:rPr>
                <w:rFonts w:hint="eastAsia" w:ascii="宋体" w:hAnsi="宋体" w:cs="宋体"/>
                <w:color w:val="000000"/>
                <w:kern w:val="0"/>
                <w:sz w:val="18"/>
                <w:szCs w:val="18"/>
              </w:rPr>
              <w:t>常规</w:t>
            </w:r>
          </w:p>
        </w:tc>
        <w:tc>
          <w:tcPr>
            <w:tcW w:w="419" w:type="pct"/>
            <w:tcBorders>
              <w:top w:val="nil"/>
              <w:left w:val="nil"/>
              <w:bottom w:val="single" w:color="auto" w:sz="4" w:space="0"/>
              <w:right w:val="single" w:color="auto" w:sz="4" w:space="0"/>
            </w:tcBorders>
            <w:shd w:val="clear" w:color="000000" w:fill="FFFFFF"/>
            <w:vAlign w:val="center"/>
          </w:tcPr>
          <w:p w14:paraId="7F61497D">
            <w:pPr>
              <w:widowControl/>
              <w:jc w:val="left"/>
              <w:rPr>
                <w:rFonts w:ascii="宋体" w:hAnsi="宋体" w:cs="宋体"/>
                <w:color w:val="000000"/>
                <w:kern w:val="0"/>
                <w:sz w:val="18"/>
                <w:szCs w:val="18"/>
              </w:rPr>
            </w:pPr>
            <w:r>
              <w:rPr>
                <w:rFonts w:hint="eastAsia" w:ascii="宋体" w:hAnsi="宋体" w:cs="宋体"/>
                <w:color w:val="000000"/>
                <w:kern w:val="0"/>
                <w:sz w:val="18"/>
                <w:szCs w:val="18"/>
              </w:rPr>
              <w:t>防水、防污染、阻菌</w:t>
            </w:r>
          </w:p>
        </w:tc>
        <w:tc>
          <w:tcPr>
            <w:tcW w:w="809" w:type="pct"/>
            <w:tcBorders>
              <w:top w:val="nil"/>
              <w:left w:val="nil"/>
              <w:bottom w:val="single" w:color="auto" w:sz="4" w:space="0"/>
              <w:right w:val="single" w:color="auto" w:sz="4" w:space="0"/>
            </w:tcBorders>
            <w:shd w:val="clear" w:color="000000" w:fill="FFFFFF"/>
            <w:vAlign w:val="center"/>
          </w:tcPr>
          <w:p w14:paraId="390F6E8A">
            <w:pPr>
              <w:widowControl/>
              <w:jc w:val="left"/>
              <w:rPr>
                <w:rFonts w:ascii="宋体" w:hAnsi="宋体" w:cs="宋体"/>
                <w:color w:val="000000"/>
                <w:kern w:val="0"/>
                <w:sz w:val="18"/>
                <w:szCs w:val="18"/>
              </w:rPr>
            </w:pPr>
            <w:r>
              <w:rPr>
                <w:rFonts w:hint="eastAsia" w:ascii="宋体" w:hAnsi="宋体" w:cs="宋体"/>
                <w:color w:val="000000"/>
                <w:kern w:val="0"/>
                <w:sz w:val="18"/>
                <w:szCs w:val="18"/>
              </w:rPr>
              <w:t>100%长纤维聚酯纤维</w:t>
            </w:r>
          </w:p>
        </w:tc>
        <w:tc>
          <w:tcPr>
            <w:tcW w:w="836" w:type="pct"/>
            <w:tcBorders>
              <w:top w:val="nil"/>
              <w:left w:val="nil"/>
              <w:bottom w:val="single" w:color="auto" w:sz="4" w:space="0"/>
              <w:right w:val="single" w:color="auto" w:sz="4" w:space="0"/>
            </w:tcBorders>
            <w:shd w:val="clear" w:color="auto" w:fill="auto"/>
            <w:noWrap/>
            <w:vAlign w:val="center"/>
          </w:tcPr>
          <w:p w14:paraId="76A2CA05">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277ED76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2.94 </w:t>
            </w:r>
          </w:p>
        </w:tc>
      </w:tr>
      <w:tr w14:paraId="092EDEAE">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5E71DA5D">
            <w:pPr>
              <w:widowControl/>
              <w:jc w:val="center"/>
              <w:rPr>
                <w:rFonts w:ascii="宋体" w:hAnsi="宋体" w:cs="宋体"/>
                <w:color w:val="000000"/>
                <w:kern w:val="0"/>
                <w:sz w:val="18"/>
                <w:szCs w:val="18"/>
              </w:rPr>
            </w:pPr>
            <w:r>
              <w:rPr>
                <w:rFonts w:hint="eastAsia" w:ascii="宋体" w:hAnsi="宋体" w:cs="宋体"/>
                <w:color w:val="000000"/>
                <w:kern w:val="0"/>
                <w:sz w:val="18"/>
                <w:szCs w:val="18"/>
              </w:rPr>
              <w:t>11</w:t>
            </w:r>
          </w:p>
        </w:tc>
        <w:tc>
          <w:tcPr>
            <w:tcW w:w="427" w:type="pct"/>
            <w:gridSpan w:val="2"/>
            <w:tcBorders>
              <w:top w:val="single" w:color="auto" w:sz="4" w:space="0"/>
              <w:left w:val="nil"/>
              <w:bottom w:val="single" w:color="auto" w:sz="4" w:space="0"/>
              <w:right w:val="single" w:color="auto" w:sz="4" w:space="0"/>
            </w:tcBorders>
            <w:shd w:val="clear" w:color="000000" w:fill="FFFFFF"/>
            <w:noWrap/>
            <w:vAlign w:val="center"/>
          </w:tcPr>
          <w:p w14:paraId="5661C44A">
            <w:pPr>
              <w:widowControl/>
              <w:jc w:val="center"/>
              <w:rPr>
                <w:rFonts w:ascii="宋体" w:hAnsi="宋体" w:cs="宋体"/>
                <w:color w:val="000000"/>
                <w:kern w:val="0"/>
                <w:sz w:val="18"/>
                <w:szCs w:val="18"/>
              </w:rPr>
            </w:pPr>
            <w:r>
              <w:rPr>
                <w:rFonts w:hint="eastAsia" w:ascii="宋体" w:hAnsi="宋体" w:cs="宋体"/>
                <w:color w:val="000000"/>
                <w:kern w:val="0"/>
                <w:sz w:val="18"/>
                <w:szCs w:val="18"/>
              </w:rPr>
              <w:t>手术室手术衣</w:t>
            </w:r>
          </w:p>
        </w:tc>
        <w:tc>
          <w:tcPr>
            <w:tcW w:w="160" w:type="pct"/>
            <w:tcBorders>
              <w:top w:val="nil"/>
              <w:left w:val="nil"/>
              <w:bottom w:val="single" w:color="auto" w:sz="4" w:space="0"/>
              <w:right w:val="single" w:color="auto" w:sz="4" w:space="0"/>
            </w:tcBorders>
            <w:shd w:val="clear" w:color="000000" w:fill="FFFFFF"/>
            <w:vAlign w:val="center"/>
          </w:tcPr>
          <w:p w14:paraId="50D6BFCA">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560EE178">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419" w:type="pct"/>
            <w:tcBorders>
              <w:top w:val="nil"/>
              <w:left w:val="nil"/>
              <w:bottom w:val="single" w:color="auto" w:sz="4" w:space="0"/>
              <w:right w:val="single" w:color="auto" w:sz="4" w:space="0"/>
            </w:tcBorders>
            <w:shd w:val="clear" w:color="auto" w:fill="auto"/>
            <w:vAlign w:val="center"/>
          </w:tcPr>
          <w:p w14:paraId="3B2590AD">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全棉医用深绿布</w:t>
            </w:r>
          </w:p>
        </w:tc>
        <w:tc>
          <w:tcPr>
            <w:tcW w:w="809" w:type="pct"/>
            <w:tcBorders>
              <w:top w:val="nil"/>
              <w:left w:val="nil"/>
              <w:bottom w:val="single" w:color="auto" w:sz="4" w:space="0"/>
              <w:right w:val="single" w:color="auto" w:sz="4" w:space="0"/>
            </w:tcBorders>
            <w:shd w:val="clear" w:color="000000" w:fill="FFFFFF"/>
            <w:vAlign w:val="center"/>
          </w:tcPr>
          <w:p w14:paraId="3320A6B9">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noWrap/>
            <w:vAlign w:val="center"/>
          </w:tcPr>
          <w:p w14:paraId="7267EE8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7051E30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69.02 </w:t>
            </w:r>
          </w:p>
        </w:tc>
      </w:tr>
      <w:tr w14:paraId="150B0389">
        <w:tblPrEx>
          <w:tblCellMar>
            <w:top w:w="0" w:type="dxa"/>
            <w:left w:w="108" w:type="dxa"/>
            <w:bottom w:w="0" w:type="dxa"/>
            <w:right w:w="108" w:type="dxa"/>
          </w:tblCellMar>
        </w:tblPrEx>
        <w:trPr>
          <w:gridAfter w:val="2"/>
          <w:wAfter w:w="1271" w:type="pct"/>
          <w:trHeight w:val="129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1301CE43">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427" w:type="pct"/>
            <w:gridSpan w:val="2"/>
            <w:tcBorders>
              <w:top w:val="single" w:color="auto" w:sz="4" w:space="0"/>
              <w:left w:val="nil"/>
              <w:bottom w:val="single" w:color="auto" w:sz="4" w:space="0"/>
              <w:right w:val="single" w:color="auto" w:sz="4" w:space="0"/>
            </w:tcBorders>
            <w:shd w:val="clear" w:color="000000" w:fill="FFFFFF"/>
            <w:noWrap/>
            <w:vAlign w:val="center"/>
          </w:tcPr>
          <w:p w14:paraId="678BFC97">
            <w:pPr>
              <w:widowControl/>
              <w:jc w:val="center"/>
              <w:rPr>
                <w:rFonts w:ascii="宋体" w:hAnsi="宋体" w:cs="宋体"/>
                <w:color w:val="000000"/>
                <w:kern w:val="0"/>
                <w:sz w:val="18"/>
                <w:szCs w:val="18"/>
              </w:rPr>
            </w:pPr>
            <w:r>
              <w:rPr>
                <w:rFonts w:hint="eastAsia" w:ascii="宋体" w:hAnsi="宋体" w:cs="宋体"/>
                <w:color w:val="000000"/>
                <w:kern w:val="0"/>
                <w:sz w:val="18"/>
                <w:szCs w:val="18"/>
              </w:rPr>
              <w:t>麻醉科上衣</w:t>
            </w:r>
          </w:p>
        </w:tc>
        <w:tc>
          <w:tcPr>
            <w:tcW w:w="160" w:type="pct"/>
            <w:tcBorders>
              <w:top w:val="nil"/>
              <w:left w:val="nil"/>
              <w:bottom w:val="single" w:color="auto" w:sz="4" w:space="0"/>
              <w:right w:val="single" w:color="auto" w:sz="4" w:space="0"/>
            </w:tcBorders>
            <w:shd w:val="clear" w:color="000000" w:fill="FFFFFF"/>
            <w:vAlign w:val="center"/>
          </w:tcPr>
          <w:p w14:paraId="68CD244F">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6DF7F081">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419" w:type="pct"/>
            <w:tcBorders>
              <w:top w:val="nil"/>
              <w:left w:val="nil"/>
              <w:bottom w:val="single" w:color="auto" w:sz="4" w:space="0"/>
              <w:right w:val="single" w:color="auto" w:sz="4" w:space="0"/>
            </w:tcBorders>
            <w:shd w:val="clear" w:color="auto" w:fill="auto"/>
            <w:vAlign w:val="center"/>
          </w:tcPr>
          <w:p w14:paraId="1A6849F0">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全棉医用深绿布</w:t>
            </w:r>
          </w:p>
        </w:tc>
        <w:tc>
          <w:tcPr>
            <w:tcW w:w="809" w:type="pct"/>
            <w:tcBorders>
              <w:top w:val="nil"/>
              <w:left w:val="nil"/>
              <w:bottom w:val="single" w:color="auto" w:sz="4" w:space="0"/>
              <w:right w:val="single" w:color="auto" w:sz="4" w:space="0"/>
            </w:tcBorders>
            <w:shd w:val="clear" w:color="000000" w:fill="FFFFFF"/>
            <w:vAlign w:val="center"/>
          </w:tcPr>
          <w:p w14:paraId="611AED1D">
            <w:pPr>
              <w:widowControl/>
              <w:jc w:val="left"/>
              <w:rPr>
                <w:rFonts w:ascii="宋体" w:hAnsi="宋体" w:cs="宋体"/>
                <w:color w:val="000000"/>
                <w:kern w:val="0"/>
                <w:sz w:val="18"/>
                <w:szCs w:val="18"/>
              </w:rPr>
            </w:pPr>
            <w:r>
              <w:rPr>
                <w:rFonts w:hint="eastAsia" w:ascii="宋体" w:hAnsi="宋体" w:cs="宋体"/>
                <w:color w:val="000000"/>
                <w:kern w:val="0"/>
                <w:sz w:val="18"/>
                <w:szCs w:val="18"/>
              </w:rPr>
              <w:t>深绿色纱卡 21s*21s 108*58 100%棉   里布：深绿色平布 20s*20s 60*60</w:t>
            </w:r>
          </w:p>
        </w:tc>
        <w:tc>
          <w:tcPr>
            <w:tcW w:w="836" w:type="pct"/>
            <w:tcBorders>
              <w:top w:val="nil"/>
              <w:left w:val="nil"/>
              <w:bottom w:val="single" w:color="auto" w:sz="4" w:space="0"/>
              <w:right w:val="single" w:color="auto" w:sz="4" w:space="0"/>
            </w:tcBorders>
            <w:shd w:val="clear" w:color="auto" w:fill="auto"/>
            <w:noWrap/>
            <w:vAlign w:val="center"/>
          </w:tcPr>
          <w:p w14:paraId="4069068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672B908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94.72 </w:t>
            </w:r>
          </w:p>
        </w:tc>
      </w:tr>
      <w:tr w14:paraId="3577A2F7">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B23C8BC">
            <w:pPr>
              <w:widowControl/>
              <w:jc w:val="center"/>
              <w:rPr>
                <w:rFonts w:ascii="宋体" w:hAnsi="宋体" w:cs="宋体"/>
                <w:color w:val="000000"/>
                <w:kern w:val="0"/>
                <w:sz w:val="18"/>
                <w:szCs w:val="18"/>
              </w:rPr>
            </w:pPr>
            <w:r>
              <w:rPr>
                <w:rFonts w:hint="eastAsia" w:ascii="宋体" w:hAnsi="宋体" w:cs="宋体"/>
                <w:color w:val="000000"/>
                <w:kern w:val="0"/>
                <w:sz w:val="18"/>
                <w:szCs w:val="18"/>
              </w:rPr>
              <w:t>13</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19C4D90C">
            <w:pPr>
              <w:widowControl/>
              <w:jc w:val="center"/>
              <w:rPr>
                <w:rFonts w:ascii="宋体" w:hAnsi="宋体" w:cs="宋体"/>
                <w:color w:val="000000"/>
                <w:kern w:val="0"/>
                <w:sz w:val="18"/>
                <w:szCs w:val="18"/>
              </w:rPr>
            </w:pPr>
            <w:r>
              <w:rPr>
                <w:rFonts w:hint="eastAsia" w:ascii="宋体" w:hAnsi="宋体" w:cs="宋体"/>
                <w:color w:val="000000"/>
                <w:kern w:val="0"/>
                <w:sz w:val="18"/>
                <w:szCs w:val="18"/>
              </w:rPr>
              <w:t>短袖洗手衣、裤</w:t>
            </w:r>
          </w:p>
        </w:tc>
        <w:tc>
          <w:tcPr>
            <w:tcW w:w="160" w:type="pct"/>
            <w:tcBorders>
              <w:top w:val="nil"/>
              <w:left w:val="nil"/>
              <w:bottom w:val="single" w:color="auto" w:sz="4" w:space="0"/>
              <w:right w:val="single" w:color="auto" w:sz="4" w:space="0"/>
            </w:tcBorders>
            <w:shd w:val="clear" w:color="000000" w:fill="FFFFFF"/>
            <w:vAlign w:val="center"/>
          </w:tcPr>
          <w:p w14:paraId="37784EF9">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tcBorders>
              <w:top w:val="nil"/>
              <w:left w:val="nil"/>
              <w:bottom w:val="single" w:color="auto" w:sz="4" w:space="0"/>
              <w:right w:val="single" w:color="auto" w:sz="4" w:space="0"/>
            </w:tcBorders>
            <w:shd w:val="clear" w:color="000000" w:fill="FFFFFF"/>
            <w:vAlign w:val="center"/>
          </w:tcPr>
          <w:p w14:paraId="3FFE1B40">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419" w:type="pct"/>
            <w:tcBorders>
              <w:top w:val="nil"/>
              <w:left w:val="nil"/>
              <w:bottom w:val="single" w:color="auto" w:sz="4" w:space="0"/>
              <w:right w:val="single" w:color="auto" w:sz="4" w:space="0"/>
            </w:tcBorders>
            <w:shd w:val="clear" w:color="auto" w:fill="auto"/>
            <w:vAlign w:val="center"/>
          </w:tcPr>
          <w:p w14:paraId="432AF4EA">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auto" w:fill="auto"/>
            <w:vAlign w:val="center"/>
          </w:tcPr>
          <w:p w14:paraId="56BBF963">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6" w:type="pct"/>
            <w:tcBorders>
              <w:top w:val="nil"/>
              <w:left w:val="nil"/>
              <w:bottom w:val="single" w:color="auto" w:sz="4" w:space="0"/>
              <w:right w:val="single" w:color="auto" w:sz="4" w:space="0"/>
            </w:tcBorders>
            <w:shd w:val="clear" w:color="auto" w:fill="auto"/>
            <w:noWrap/>
            <w:vAlign w:val="center"/>
          </w:tcPr>
          <w:p w14:paraId="65F4416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56C92446">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69.02 </w:t>
            </w:r>
          </w:p>
        </w:tc>
      </w:tr>
      <w:tr w14:paraId="40221741">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04A3387">
            <w:pPr>
              <w:widowControl/>
              <w:jc w:val="center"/>
              <w:rPr>
                <w:rFonts w:ascii="宋体" w:hAnsi="宋体" w:cs="宋体"/>
                <w:color w:val="000000"/>
                <w:kern w:val="0"/>
                <w:sz w:val="18"/>
                <w:szCs w:val="18"/>
              </w:rPr>
            </w:pPr>
            <w:r>
              <w:rPr>
                <w:rFonts w:hint="eastAsia" w:ascii="宋体" w:hAnsi="宋体" w:cs="宋体"/>
                <w:color w:val="000000"/>
                <w:kern w:val="0"/>
                <w:sz w:val="18"/>
                <w:szCs w:val="18"/>
              </w:rPr>
              <w:t>14</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77C936ED">
            <w:pPr>
              <w:widowControl/>
              <w:jc w:val="center"/>
              <w:rPr>
                <w:rFonts w:ascii="宋体" w:hAnsi="宋体" w:cs="宋体"/>
                <w:color w:val="000000"/>
                <w:kern w:val="0"/>
                <w:sz w:val="18"/>
                <w:szCs w:val="18"/>
              </w:rPr>
            </w:pPr>
            <w:r>
              <w:rPr>
                <w:rFonts w:hint="eastAsia" w:ascii="宋体" w:hAnsi="宋体" w:cs="宋体"/>
                <w:color w:val="000000"/>
                <w:kern w:val="0"/>
                <w:sz w:val="18"/>
                <w:szCs w:val="18"/>
              </w:rPr>
              <w:t>长袖洗手衣、裤</w:t>
            </w:r>
          </w:p>
        </w:tc>
        <w:tc>
          <w:tcPr>
            <w:tcW w:w="160" w:type="pct"/>
            <w:tcBorders>
              <w:top w:val="nil"/>
              <w:left w:val="nil"/>
              <w:bottom w:val="single" w:color="auto" w:sz="4" w:space="0"/>
              <w:right w:val="single" w:color="auto" w:sz="4" w:space="0"/>
            </w:tcBorders>
            <w:shd w:val="clear" w:color="000000" w:fill="FFFFFF"/>
            <w:vAlign w:val="center"/>
          </w:tcPr>
          <w:p w14:paraId="78F36E59">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tcBorders>
              <w:top w:val="nil"/>
              <w:left w:val="nil"/>
              <w:bottom w:val="single" w:color="auto" w:sz="4" w:space="0"/>
              <w:right w:val="single" w:color="auto" w:sz="4" w:space="0"/>
            </w:tcBorders>
            <w:shd w:val="clear" w:color="000000" w:fill="FFFFFF"/>
            <w:vAlign w:val="center"/>
          </w:tcPr>
          <w:p w14:paraId="36986962">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419" w:type="pct"/>
            <w:tcBorders>
              <w:top w:val="nil"/>
              <w:left w:val="nil"/>
              <w:bottom w:val="single" w:color="auto" w:sz="4" w:space="0"/>
              <w:right w:val="single" w:color="auto" w:sz="4" w:space="0"/>
            </w:tcBorders>
            <w:shd w:val="clear" w:color="auto" w:fill="auto"/>
            <w:vAlign w:val="center"/>
          </w:tcPr>
          <w:p w14:paraId="1C9870DC">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auto" w:fill="auto"/>
            <w:vAlign w:val="center"/>
          </w:tcPr>
          <w:p w14:paraId="4E0F9088">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6" w:type="pct"/>
            <w:tcBorders>
              <w:top w:val="nil"/>
              <w:left w:val="nil"/>
              <w:bottom w:val="single" w:color="auto" w:sz="4" w:space="0"/>
              <w:right w:val="single" w:color="auto" w:sz="4" w:space="0"/>
            </w:tcBorders>
            <w:shd w:val="clear" w:color="auto" w:fill="auto"/>
            <w:noWrap/>
            <w:vAlign w:val="center"/>
          </w:tcPr>
          <w:p w14:paraId="20896773">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6C152BDC">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82.24 </w:t>
            </w:r>
          </w:p>
        </w:tc>
      </w:tr>
      <w:tr w14:paraId="4ACA6B63">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EE4DBC9">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24F9CAD9">
            <w:pPr>
              <w:widowControl/>
              <w:jc w:val="center"/>
              <w:rPr>
                <w:rFonts w:ascii="宋体" w:hAnsi="宋体" w:cs="宋体"/>
                <w:color w:val="000000"/>
                <w:kern w:val="0"/>
                <w:sz w:val="18"/>
                <w:szCs w:val="18"/>
              </w:rPr>
            </w:pPr>
            <w:r>
              <w:rPr>
                <w:rFonts w:hint="eastAsia" w:ascii="宋体" w:hAnsi="宋体" w:cs="宋体"/>
                <w:color w:val="000000"/>
                <w:kern w:val="0"/>
                <w:sz w:val="18"/>
                <w:szCs w:val="18"/>
              </w:rPr>
              <w:t>长袖洗手衣</w:t>
            </w:r>
          </w:p>
        </w:tc>
        <w:tc>
          <w:tcPr>
            <w:tcW w:w="160" w:type="pct"/>
            <w:tcBorders>
              <w:top w:val="nil"/>
              <w:left w:val="nil"/>
              <w:bottom w:val="single" w:color="auto" w:sz="4" w:space="0"/>
              <w:right w:val="single" w:color="auto" w:sz="4" w:space="0"/>
            </w:tcBorders>
            <w:shd w:val="clear" w:color="000000" w:fill="FFFFFF"/>
            <w:vAlign w:val="center"/>
          </w:tcPr>
          <w:p w14:paraId="753E839C">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067FA4AA">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419" w:type="pct"/>
            <w:tcBorders>
              <w:top w:val="nil"/>
              <w:left w:val="nil"/>
              <w:bottom w:val="single" w:color="auto" w:sz="4" w:space="0"/>
              <w:right w:val="single" w:color="auto" w:sz="4" w:space="0"/>
            </w:tcBorders>
            <w:shd w:val="clear" w:color="auto" w:fill="auto"/>
            <w:vAlign w:val="center"/>
          </w:tcPr>
          <w:p w14:paraId="7AD89FE5">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auto" w:fill="auto"/>
            <w:vAlign w:val="center"/>
          </w:tcPr>
          <w:p w14:paraId="25124BA6">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6" w:type="pct"/>
            <w:tcBorders>
              <w:top w:val="nil"/>
              <w:left w:val="nil"/>
              <w:bottom w:val="single" w:color="auto" w:sz="4" w:space="0"/>
              <w:right w:val="single" w:color="auto" w:sz="4" w:space="0"/>
            </w:tcBorders>
            <w:shd w:val="clear" w:color="auto" w:fill="auto"/>
            <w:noWrap/>
            <w:vAlign w:val="center"/>
          </w:tcPr>
          <w:p w14:paraId="7C4F2452">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76931D5F">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40.39 </w:t>
            </w:r>
          </w:p>
        </w:tc>
      </w:tr>
      <w:tr w14:paraId="10F6E4B9">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B33C24C">
            <w:pPr>
              <w:widowControl/>
              <w:jc w:val="center"/>
              <w:rPr>
                <w:rFonts w:ascii="宋体" w:hAnsi="宋体" w:cs="宋体"/>
                <w:color w:val="000000"/>
                <w:kern w:val="0"/>
                <w:sz w:val="18"/>
                <w:szCs w:val="18"/>
              </w:rPr>
            </w:pPr>
            <w:r>
              <w:rPr>
                <w:rFonts w:hint="eastAsia" w:ascii="宋体" w:hAnsi="宋体" w:cs="宋体"/>
                <w:color w:val="000000"/>
                <w:kern w:val="0"/>
                <w:sz w:val="18"/>
                <w:szCs w:val="18"/>
              </w:rPr>
              <w:t>16</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5B14EAB7">
            <w:pPr>
              <w:widowControl/>
              <w:jc w:val="center"/>
              <w:rPr>
                <w:rFonts w:ascii="宋体" w:hAnsi="宋体" w:cs="宋体"/>
                <w:color w:val="000000"/>
                <w:kern w:val="0"/>
                <w:sz w:val="18"/>
                <w:szCs w:val="18"/>
              </w:rPr>
            </w:pPr>
            <w:r>
              <w:rPr>
                <w:rFonts w:hint="eastAsia" w:ascii="宋体" w:hAnsi="宋体" w:cs="宋体"/>
                <w:color w:val="000000"/>
                <w:kern w:val="0"/>
                <w:sz w:val="18"/>
                <w:szCs w:val="18"/>
              </w:rPr>
              <w:t>短袖洗手衣</w:t>
            </w:r>
          </w:p>
        </w:tc>
        <w:tc>
          <w:tcPr>
            <w:tcW w:w="160" w:type="pct"/>
            <w:tcBorders>
              <w:top w:val="nil"/>
              <w:left w:val="nil"/>
              <w:bottom w:val="single" w:color="auto" w:sz="4" w:space="0"/>
              <w:right w:val="single" w:color="auto" w:sz="4" w:space="0"/>
            </w:tcBorders>
            <w:shd w:val="clear" w:color="000000" w:fill="FFFFFF"/>
            <w:vAlign w:val="center"/>
          </w:tcPr>
          <w:p w14:paraId="426FEC8C">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390C1735">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419" w:type="pct"/>
            <w:tcBorders>
              <w:top w:val="nil"/>
              <w:left w:val="nil"/>
              <w:bottom w:val="single" w:color="auto" w:sz="4" w:space="0"/>
              <w:right w:val="single" w:color="auto" w:sz="4" w:space="0"/>
            </w:tcBorders>
            <w:shd w:val="clear" w:color="auto" w:fill="auto"/>
            <w:vAlign w:val="center"/>
          </w:tcPr>
          <w:p w14:paraId="1E829AB3">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auto" w:fill="auto"/>
            <w:vAlign w:val="center"/>
          </w:tcPr>
          <w:p w14:paraId="6D85E5BB">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6" w:type="pct"/>
            <w:tcBorders>
              <w:top w:val="nil"/>
              <w:left w:val="nil"/>
              <w:bottom w:val="single" w:color="auto" w:sz="4" w:space="0"/>
              <w:right w:val="single" w:color="auto" w:sz="4" w:space="0"/>
            </w:tcBorders>
            <w:shd w:val="clear" w:color="auto" w:fill="auto"/>
            <w:noWrap/>
            <w:vAlign w:val="center"/>
          </w:tcPr>
          <w:p w14:paraId="498F2E42">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5D29D40A">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36.71 </w:t>
            </w:r>
          </w:p>
        </w:tc>
      </w:tr>
      <w:tr w14:paraId="6FD6FDD0">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7A325EF">
            <w:pPr>
              <w:widowControl/>
              <w:jc w:val="center"/>
              <w:rPr>
                <w:rFonts w:ascii="宋体" w:hAnsi="宋体" w:cs="宋体"/>
                <w:color w:val="000000"/>
                <w:kern w:val="0"/>
                <w:sz w:val="18"/>
                <w:szCs w:val="18"/>
              </w:rPr>
            </w:pPr>
            <w:r>
              <w:rPr>
                <w:rFonts w:hint="eastAsia" w:ascii="宋体" w:hAnsi="宋体" w:cs="宋体"/>
                <w:color w:val="000000"/>
                <w:kern w:val="0"/>
                <w:sz w:val="18"/>
                <w:szCs w:val="18"/>
              </w:rPr>
              <w:t>17</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68027C4D">
            <w:pPr>
              <w:widowControl/>
              <w:jc w:val="center"/>
              <w:rPr>
                <w:rFonts w:ascii="宋体" w:hAnsi="宋体" w:cs="宋体"/>
                <w:color w:val="000000"/>
                <w:kern w:val="0"/>
                <w:sz w:val="18"/>
                <w:szCs w:val="18"/>
              </w:rPr>
            </w:pPr>
            <w:r>
              <w:rPr>
                <w:rFonts w:hint="eastAsia" w:ascii="宋体" w:hAnsi="宋体" w:cs="宋体"/>
                <w:color w:val="000000"/>
                <w:kern w:val="0"/>
                <w:sz w:val="18"/>
                <w:szCs w:val="18"/>
              </w:rPr>
              <w:t>洗手裤</w:t>
            </w:r>
          </w:p>
        </w:tc>
        <w:tc>
          <w:tcPr>
            <w:tcW w:w="160" w:type="pct"/>
            <w:tcBorders>
              <w:top w:val="nil"/>
              <w:left w:val="nil"/>
              <w:bottom w:val="single" w:color="auto" w:sz="4" w:space="0"/>
              <w:right w:val="single" w:color="auto" w:sz="4" w:space="0"/>
            </w:tcBorders>
            <w:shd w:val="clear" w:color="000000" w:fill="FFFFFF"/>
            <w:vAlign w:val="center"/>
          </w:tcPr>
          <w:p w14:paraId="3715E844">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3EC10642">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419" w:type="pct"/>
            <w:tcBorders>
              <w:top w:val="nil"/>
              <w:left w:val="nil"/>
              <w:bottom w:val="single" w:color="auto" w:sz="4" w:space="0"/>
              <w:right w:val="single" w:color="auto" w:sz="4" w:space="0"/>
            </w:tcBorders>
            <w:shd w:val="clear" w:color="auto" w:fill="auto"/>
            <w:vAlign w:val="center"/>
          </w:tcPr>
          <w:p w14:paraId="1250FBF5">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auto" w:fill="auto"/>
            <w:vAlign w:val="center"/>
          </w:tcPr>
          <w:p w14:paraId="710DCE26">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6" w:type="pct"/>
            <w:tcBorders>
              <w:top w:val="nil"/>
              <w:left w:val="nil"/>
              <w:bottom w:val="single" w:color="auto" w:sz="4" w:space="0"/>
              <w:right w:val="single" w:color="auto" w:sz="4" w:space="0"/>
            </w:tcBorders>
            <w:shd w:val="clear" w:color="auto" w:fill="auto"/>
            <w:noWrap/>
            <w:vAlign w:val="center"/>
          </w:tcPr>
          <w:p w14:paraId="105C67D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1763AF0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33.04 </w:t>
            </w:r>
          </w:p>
        </w:tc>
      </w:tr>
      <w:tr w14:paraId="74527E02">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5694BBEC">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27" w:type="pct"/>
            <w:gridSpan w:val="2"/>
            <w:tcBorders>
              <w:top w:val="single" w:color="auto" w:sz="4" w:space="0"/>
              <w:left w:val="nil"/>
              <w:bottom w:val="single" w:color="auto" w:sz="4" w:space="0"/>
              <w:right w:val="single" w:color="auto" w:sz="4" w:space="0"/>
            </w:tcBorders>
            <w:shd w:val="clear" w:color="000000" w:fill="FFFFFF"/>
            <w:noWrap/>
            <w:vAlign w:val="center"/>
          </w:tcPr>
          <w:p w14:paraId="17A95423">
            <w:pPr>
              <w:widowControl/>
              <w:jc w:val="center"/>
              <w:rPr>
                <w:rFonts w:ascii="宋体" w:hAnsi="宋体" w:cs="宋体"/>
                <w:color w:val="000000"/>
                <w:kern w:val="0"/>
                <w:sz w:val="18"/>
                <w:szCs w:val="18"/>
              </w:rPr>
            </w:pPr>
            <w:r>
              <w:rPr>
                <w:rFonts w:hint="eastAsia" w:ascii="宋体" w:hAnsi="宋体" w:cs="宋体"/>
                <w:color w:val="000000"/>
                <w:kern w:val="0"/>
                <w:sz w:val="18"/>
                <w:szCs w:val="18"/>
              </w:rPr>
              <w:t>隔离衣</w:t>
            </w:r>
          </w:p>
        </w:tc>
        <w:tc>
          <w:tcPr>
            <w:tcW w:w="160" w:type="pct"/>
            <w:tcBorders>
              <w:top w:val="nil"/>
              <w:left w:val="nil"/>
              <w:bottom w:val="single" w:color="auto" w:sz="4" w:space="0"/>
              <w:right w:val="single" w:color="auto" w:sz="4" w:space="0"/>
            </w:tcBorders>
            <w:shd w:val="clear" w:color="000000" w:fill="FFFFFF"/>
            <w:noWrap/>
            <w:vAlign w:val="center"/>
          </w:tcPr>
          <w:p w14:paraId="4D1CEE48">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2E457513">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419" w:type="pct"/>
            <w:tcBorders>
              <w:top w:val="nil"/>
              <w:left w:val="nil"/>
              <w:bottom w:val="single" w:color="auto" w:sz="4" w:space="0"/>
              <w:right w:val="single" w:color="auto" w:sz="4" w:space="0"/>
            </w:tcBorders>
            <w:shd w:val="clear" w:color="000000" w:fill="FFFFFF"/>
            <w:vAlign w:val="center"/>
          </w:tcPr>
          <w:p w14:paraId="62463BFF">
            <w:pPr>
              <w:widowControl/>
              <w:jc w:val="left"/>
              <w:rPr>
                <w:rFonts w:ascii="宋体" w:hAnsi="宋体" w:cs="宋体"/>
                <w:color w:val="000000"/>
                <w:kern w:val="0"/>
                <w:sz w:val="18"/>
                <w:szCs w:val="18"/>
              </w:rPr>
            </w:pPr>
            <w:r>
              <w:rPr>
                <w:rFonts w:hint="eastAsia" w:ascii="宋体" w:hAnsi="宋体" w:cs="宋体"/>
                <w:color w:val="000000"/>
                <w:kern w:val="0"/>
                <w:sz w:val="18"/>
                <w:szCs w:val="18"/>
              </w:rPr>
              <w:t>防水、防污染、阻菌</w:t>
            </w:r>
          </w:p>
        </w:tc>
        <w:tc>
          <w:tcPr>
            <w:tcW w:w="809" w:type="pct"/>
            <w:tcBorders>
              <w:top w:val="nil"/>
              <w:left w:val="nil"/>
              <w:bottom w:val="single" w:color="auto" w:sz="4" w:space="0"/>
              <w:right w:val="single" w:color="auto" w:sz="4" w:space="0"/>
            </w:tcBorders>
            <w:shd w:val="clear" w:color="000000" w:fill="FFFFFF"/>
            <w:vAlign w:val="center"/>
          </w:tcPr>
          <w:p w14:paraId="61B62F53">
            <w:pPr>
              <w:widowControl/>
              <w:jc w:val="left"/>
              <w:rPr>
                <w:rFonts w:ascii="宋体" w:hAnsi="宋体" w:cs="宋体"/>
                <w:color w:val="000000"/>
                <w:kern w:val="0"/>
                <w:sz w:val="18"/>
                <w:szCs w:val="18"/>
              </w:rPr>
            </w:pPr>
            <w:r>
              <w:rPr>
                <w:rFonts w:hint="eastAsia" w:ascii="宋体" w:hAnsi="宋体" w:cs="宋体"/>
                <w:color w:val="000000"/>
                <w:kern w:val="0"/>
                <w:sz w:val="18"/>
                <w:szCs w:val="18"/>
              </w:rPr>
              <w:t>100%长纤维聚酯纤维</w:t>
            </w:r>
          </w:p>
        </w:tc>
        <w:tc>
          <w:tcPr>
            <w:tcW w:w="836" w:type="pct"/>
            <w:tcBorders>
              <w:top w:val="nil"/>
              <w:left w:val="nil"/>
              <w:bottom w:val="single" w:color="auto" w:sz="4" w:space="0"/>
              <w:right w:val="single" w:color="auto" w:sz="4" w:space="0"/>
            </w:tcBorders>
            <w:shd w:val="clear" w:color="auto" w:fill="auto"/>
            <w:noWrap/>
            <w:vAlign w:val="center"/>
          </w:tcPr>
          <w:p w14:paraId="595D23B0">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283BE4B1">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24.97 </w:t>
            </w:r>
          </w:p>
        </w:tc>
      </w:tr>
      <w:tr w14:paraId="750F36AE">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4C1889C">
            <w:pPr>
              <w:widowControl/>
              <w:jc w:val="center"/>
              <w:rPr>
                <w:rFonts w:ascii="宋体" w:hAnsi="宋体" w:cs="宋体"/>
                <w:color w:val="000000"/>
                <w:kern w:val="0"/>
                <w:sz w:val="18"/>
                <w:szCs w:val="18"/>
              </w:rPr>
            </w:pPr>
            <w:r>
              <w:rPr>
                <w:rFonts w:hint="eastAsia" w:ascii="宋体" w:hAnsi="宋体" w:cs="宋体"/>
                <w:color w:val="000000"/>
                <w:kern w:val="0"/>
                <w:sz w:val="18"/>
                <w:szCs w:val="18"/>
              </w:rPr>
              <w:t>19</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66C946AE">
            <w:pPr>
              <w:widowControl/>
              <w:jc w:val="center"/>
              <w:rPr>
                <w:rFonts w:ascii="宋体" w:hAnsi="宋体" w:cs="宋体"/>
                <w:color w:val="000000"/>
                <w:kern w:val="0"/>
                <w:sz w:val="18"/>
                <w:szCs w:val="18"/>
              </w:rPr>
            </w:pPr>
            <w:r>
              <w:rPr>
                <w:rFonts w:hint="eastAsia" w:ascii="宋体" w:hAnsi="宋体" w:cs="宋体"/>
                <w:color w:val="000000"/>
                <w:kern w:val="0"/>
                <w:sz w:val="18"/>
                <w:szCs w:val="18"/>
              </w:rPr>
              <w:t>连体式隔离防护衣裤（带帽）</w:t>
            </w:r>
          </w:p>
        </w:tc>
        <w:tc>
          <w:tcPr>
            <w:tcW w:w="160" w:type="pct"/>
            <w:tcBorders>
              <w:top w:val="nil"/>
              <w:left w:val="nil"/>
              <w:bottom w:val="single" w:color="auto" w:sz="4" w:space="0"/>
              <w:right w:val="single" w:color="auto" w:sz="4" w:space="0"/>
            </w:tcBorders>
            <w:shd w:val="clear" w:color="000000" w:fill="FFFFFF"/>
            <w:noWrap/>
            <w:vAlign w:val="center"/>
          </w:tcPr>
          <w:p w14:paraId="19219982">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1F820A1B">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419" w:type="pct"/>
            <w:tcBorders>
              <w:top w:val="nil"/>
              <w:left w:val="nil"/>
              <w:bottom w:val="single" w:color="auto" w:sz="4" w:space="0"/>
              <w:right w:val="single" w:color="auto" w:sz="4" w:space="0"/>
            </w:tcBorders>
            <w:shd w:val="clear" w:color="000000" w:fill="FFFFFF"/>
            <w:vAlign w:val="center"/>
          </w:tcPr>
          <w:p w14:paraId="349F7F4A">
            <w:pPr>
              <w:widowControl/>
              <w:jc w:val="left"/>
              <w:rPr>
                <w:rFonts w:ascii="宋体" w:hAnsi="宋体" w:cs="宋体"/>
                <w:color w:val="000000"/>
                <w:kern w:val="0"/>
                <w:sz w:val="18"/>
                <w:szCs w:val="18"/>
              </w:rPr>
            </w:pPr>
            <w:r>
              <w:rPr>
                <w:rFonts w:hint="eastAsia" w:ascii="宋体" w:hAnsi="宋体" w:cs="宋体"/>
                <w:color w:val="000000"/>
                <w:kern w:val="0"/>
                <w:sz w:val="18"/>
                <w:szCs w:val="18"/>
              </w:rPr>
              <w:t>防水、防污染、阻菌</w:t>
            </w:r>
          </w:p>
        </w:tc>
        <w:tc>
          <w:tcPr>
            <w:tcW w:w="809" w:type="pct"/>
            <w:tcBorders>
              <w:top w:val="nil"/>
              <w:left w:val="nil"/>
              <w:bottom w:val="single" w:color="auto" w:sz="4" w:space="0"/>
              <w:right w:val="single" w:color="auto" w:sz="4" w:space="0"/>
            </w:tcBorders>
            <w:shd w:val="clear" w:color="000000" w:fill="FFFFFF"/>
            <w:vAlign w:val="center"/>
          </w:tcPr>
          <w:p w14:paraId="6B9854AE">
            <w:pPr>
              <w:widowControl/>
              <w:jc w:val="left"/>
              <w:rPr>
                <w:rFonts w:ascii="宋体" w:hAnsi="宋体" w:cs="宋体"/>
                <w:color w:val="000000"/>
                <w:kern w:val="0"/>
                <w:sz w:val="18"/>
                <w:szCs w:val="18"/>
              </w:rPr>
            </w:pPr>
            <w:r>
              <w:rPr>
                <w:rFonts w:hint="eastAsia" w:ascii="宋体" w:hAnsi="宋体" w:cs="宋体"/>
                <w:color w:val="000000"/>
                <w:kern w:val="0"/>
                <w:sz w:val="18"/>
                <w:szCs w:val="18"/>
              </w:rPr>
              <w:t>100%长纤维聚酯纤维</w:t>
            </w:r>
          </w:p>
        </w:tc>
        <w:tc>
          <w:tcPr>
            <w:tcW w:w="836" w:type="pct"/>
            <w:tcBorders>
              <w:top w:val="nil"/>
              <w:left w:val="nil"/>
              <w:bottom w:val="single" w:color="auto" w:sz="4" w:space="0"/>
              <w:right w:val="single" w:color="auto" w:sz="4" w:space="0"/>
            </w:tcBorders>
            <w:shd w:val="clear" w:color="auto" w:fill="auto"/>
            <w:noWrap/>
            <w:vAlign w:val="center"/>
          </w:tcPr>
          <w:p w14:paraId="49EA00C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74288E9F">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45.53 </w:t>
            </w:r>
          </w:p>
        </w:tc>
      </w:tr>
      <w:tr w14:paraId="3424356E">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0D876DC8">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00" w:type="pct"/>
            <w:vMerge w:val="restart"/>
            <w:tcBorders>
              <w:top w:val="nil"/>
              <w:left w:val="single" w:color="auto" w:sz="4" w:space="0"/>
              <w:bottom w:val="single" w:color="auto" w:sz="4" w:space="0"/>
              <w:right w:val="single" w:color="auto" w:sz="4" w:space="0"/>
            </w:tcBorders>
            <w:shd w:val="clear" w:color="000000" w:fill="FFFFFF"/>
            <w:vAlign w:val="center"/>
          </w:tcPr>
          <w:p w14:paraId="1379E6FD">
            <w:pPr>
              <w:widowControl/>
              <w:jc w:val="left"/>
              <w:rPr>
                <w:rFonts w:ascii="宋体" w:hAnsi="宋体" w:cs="宋体"/>
                <w:color w:val="000000"/>
                <w:kern w:val="0"/>
                <w:sz w:val="18"/>
                <w:szCs w:val="18"/>
              </w:rPr>
            </w:pPr>
            <w:r>
              <w:rPr>
                <w:rFonts w:hint="eastAsia" w:ascii="宋体" w:hAnsi="宋体" w:cs="宋体"/>
                <w:color w:val="000000"/>
                <w:kern w:val="0"/>
                <w:sz w:val="18"/>
                <w:szCs w:val="18"/>
              </w:rPr>
              <w:t>女行政秘书（夏装）三件套</w:t>
            </w:r>
          </w:p>
        </w:tc>
        <w:tc>
          <w:tcPr>
            <w:tcW w:w="227" w:type="pct"/>
            <w:tcBorders>
              <w:top w:val="nil"/>
              <w:left w:val="nil"/>
              <w:bottom w:val="single" w:color="auto" w:sz="4" w:space="0"/>
              <w:right w:val="single" w:color="auto" w:sz="4" w:space="0"/>
            </w:tcBorders>
            <w:shd w:val="clear" w:color="000000" w:fill="FFFFFF"/>
            <w:vAlign w:val="center"/>
          </w:tcPr>
          <w:p w14:paraId="57B62503">
            <w:pPr>
              <w:widowControl/>
              <w:jc w:val="center"/>
              <w:rPr>
                <w:rFonts w:ascii="宋体" w:hAnsi="宋体" w:cs="宋体"/>
                <w:color w:val="000000"/>
                <w:kern w:val="0"/>
                <w:sz w:val="18"/>
                <w:szCs w:val="18"/>
              </w:rPr>
            </w:pPr>
            <w:r>
              <w:rPr>
                <w:rFonts w:hint="eastAsia" w:ascii="宋体" w:hAnsi="宋体" w:cs="宋体"/>
                <w:color w:val="000000"/>
                <w:kern w:val="0"/>
                <w:sz w:val="18"/>
                <w:szCs w:val="18"/>
              </w:rPr>
              <w:t>短袖衬衣</w:t>
            </w:r>
          </w:p>
        </w:tc>
        <w:tc>
          <w:tcPr>
            <w:tcW w:w="160" w:type="pct"/>
            <w:tcBorders>
              <w:top w:val="nil"/>
              <w:left w:val="nil"/>
              <w:bottom w:val="single" w:color="auto" w:sz="4" w:space="0"/>
              <w:right w:val="single" w:color="auto" w:sz="4" w:space="0"/>
            </w:tcBorders>
            <w:shd w:val="clear" w:color="000000" w:fill="FFFFFF"/>
            <w:vAlign w:val="center"/>
          </w:tcPr>
          <w:p w14:paraId="0A76CA2A">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restart"/>
            <w:tcBorders>
              <w:top w:val="nil"/>
              <w:left w:val="single" w:color="auto" w:sz="4" w:space="0"/>
              <w:bottom w:val="single" w:color="auto" w:sz="4" w:space="0"/>
              <w:right w:val="single" w:color="auto" w:sz="4" w:space="0"/>
            </w:tcBorders>
            <w:shd w:val="clear" w:color="000000" w:fill="FFFFFF"/>
            <w:vAlign w:val="center"/>
          </w:tcPr>
          <w:p w14:paraId="00497155">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000000" w:fill="FFFFFF"/>
            <w:vAlign w:val="center"/>
          </w:tcPr>
          <w:p w14:paraId="675826E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09" w:type="pct"/>
            <w:tcBorders>
              <w:top w:val="nil"/>
              <w:left w:val="nil"/>
              <w:bottom w:val="single" w:color="auto" w:sz="4" w:space="0"/>
              <w:right w:val="single" w:color="auto" w:sz="4" w:space="0"/>
            </w:tcBorders>
            <w:shd w:val="clear" w:color="000000" w:fill="FFFFFF"/>
            <w:vAlign w:val="center"/>
          </w:tcPr>
          <w:p w14:paraId="56FC2780">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CVC条纹：60%棉  40%涤 </w:t>
            </w:r>
          </w:p>
        </w:tc>
        <w:tc>
          <w:tcPr>
            <w:tcW w:w="836" w:type="pct"/>
            <w:tcBorders>
              <w:top w:val="nil"/>
              <w:left w:val="nil"/>
              <w:bottom w:val="single" w:color="auto" w:sz="4" w:space="0"/>
              <w:right w:val="single" w:color="auto" w:sz="4" w:space="0"/>
            </w:tcBorders>
            <w:shd w:val="clear" w:color="auto" w:fill="auto"/>
            <w:noWrap/>
            <w:vAlign w:val="center"/>
          </w:tcPr>
          <w:p w14:paraId="074228BB">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tcBorders>
              <w:top w:val="nil"/>
              <w:left w:val="nil"/>
              <w:bottom w:val="single" w:color="auto" w:sz="4" w:space="0"/>
              <w:right w:val="single" w:color="auto" w:sz="4" w:space="0"/>
            </w:tcBorders>
            <w:shd w:val="clear" w:color="auto" w:fill="auto"/>
            <w:noWrap/>
            <w:vAlign w:val="center"/>
          </w:tcPr>
          <w:p w14:paraId="7C0B1DA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52.87 </w:t>
            </w:r>
          </w:p>
        </w:tc>
      </w:tr>
      <w:tr w14:paraId="613DCE8C">
        <w:tblPrEx>
          <w:tblCellMar>
            <w:top w:w="0" w:type="dxa"/>
            <w:left w:w="108" w:type="dxa"/>
            <w:bottom w:w="0" w:type="dxa"/>
            <w:right w:w="108" w:type="dxa"/>
          </w:tblCellMar>
        </w:tblPrEx>
        <w:trPr>
          <w:gridAfter w:val="2"/>
          <w:wAfter w:w="1271" w:type="pct"/>
          <w:trHeight w:val="7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2DACD507">
            <w:pPr>
              <w:widowControl/>
              <w:jc w:val="center"/>
              <w:rPr>
                <w:rFonts w:ascii="宋体" w:hAnsi="宋体" w:cs="宋体"/>
                <w:color w:val="000000"/>
                <w:kern w:val="0"/>
                <w:sz w:val="18"/>
                <w:szCs w:val="18"/>
              </w:rPr>
            </w:pPr>
            <w:r>
              <w:rPr>
                <w:rFonts w:hint="eastAsia" w:ascii="宋体" w:hAnsi="宋体" w:cs="宋体"/>
                <w:color w:val="000000"/>
                <w:kern w:val="0"/>
                <w:sz w:val="18"/>
                <w:szCs w:val="18"/>
              </w:rPr>
              <w:t>21</w:t>
            </w:r>
          </w:p>
        </w:tc>
        <w:tc>
          <w:tcPr>
            <w:tcW w:w="200" w:type="pct"/>
            <w:vMerge w:val="continue"/>
            <w:tcBorders>
              <w:top w:val="nil"/>
              <w:left w:val="single" w:color="auto" w:sz="4" w:space="0"/>
              <w:bottom w:val="single" w:color="auto" w:sz="4" w:space="0"/>
              <w:right w:val="single" w:color="auto" w:sz="4" w:space="0"/>
            </w:tcBorders>
            <w:vAlign w:val="center"/>
          </w:tcPr>
          <w:p w14:paraId="7C1558A5">
            <w:pPr>
              <w:widowControl/>
              <w:jc w:val="left"/>
              <w:rPr>
                <w:rFonts w:ascii="宋体" w:hAnsi="宋体" w:cs="宋体"/>
                <w:color w:val="000000"/>
                <w:kern w:val="0"/>
                <w:sz w:val="18"/>
                <w:szCs w:val="18"/>
              </w:rPr>
            </w:pPr>
          </w:p>
        </w:tc>
        <w:tc>
          <w:tcPr>
            <w:tcW w:w="227" w:type="pct"/>
            <w:tcBorders>
              <w:top w:val="nil"/>
              <w:left w:val="nil"/>
              <w:bottom w:val="single" w:color="auto" w:sz="4" w:space="0"/>
              <w:right w:val="single" w:color="auto" w:sz="4" w:space="0"/>
            </w:tcBorders>
            <w:shd w:val="clear" w:color="000000" w:fill="FFFFFF"/>
            <w:vAlign w:val="center"/>
          </w:tcPr>
          <w:p w14:paraId="11831A4F">
            <w:pPr>
              <w:widowControl/>
              <w:jc w:val="center"/>
              <w:rPr>
                <w:rFonts w:ascii="宋体" w:hAnsi="宋体" w:cs="宋体"/>
                <w:color w:val="000000"/>
                <w:kern w:val="0"/>
                <w:sz w:val="18"/>
                <w:szCs w:val="18"/>
              </w:rPr>
            </w:pPr>
            <w:r>
              <w:rPr>
                <w:rFonts w:hint="eastAsia" w:ascii="宋体" w:hAnsi="宋体" w:cs="宋体"/>
                <w:color w:val="000000"/>
                <w:kern w:val="0"/>
                <w:sz w:val="18"/>
                <w:szCs w:val="18"/>
              </w:rPr>
              <w:t>马夹</w:t>
            </w:r>
          </w:p>
        </w:tc>
        <w:tc>
          <w:tcPr>
            <w:tcW w:w="160" w:type="pct"/>
            <w:tcBorders>
              <w:top w:val="nil"/>
              <w:left w:val="nil"/>
              <w:bottom w:val="single" w:color="auto" w:sz="4" w:space="0"/>
              <w:right w:val="single" w:color="auto" w:sz="4" w:space="0"/>
            </w:tcBorders>
            <w:shd w:val="clear" w:color="000000" w:fill="FFFFFF"/>
            <w:vAlign w:val="center"/>
          </w:tcPr>
          <w:p w14:paraId="4C86BE43">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continue"/>
            <w:tcBorders>
              <w:top w:val="nil"/>
              <w:left w:val="single" w:color="auto" w:sz="4" w:space="0"/>
              <w:bottom w:val="single" w:color="auto" w:sz="4" w:space="0"/>
              <w:right w:val="single" w:color="auto" w:sz="4" w:space="0"/>
            </w:tcBorders>
            <w:vAlign w:val="center"/>
          </w:tcPr>
          <w:p w14:paraId="797FA667">
            <w:pPr>
              <w:widowControl/>
              <w:jc w:val="left"/>
              <w:rPr>
                <w:rFonts w:ascii="宋体" w:hAnsi="宋体" w:cs="宋体"/>
                <w:color w:val="000000"/>
                <w:kern w:val="0"/>
                <w:sz w:val="18"/>
                <w:szCs w:val="18"/>
              </w:rPr>
            </w:pPr>
          </w:p>
        </w:tc>
        <w:tc>
          <w:tcPr>
            <w:tcW w:w="419" w:type="pct"/>
            <w:tcBorders>
              <w:top w:val="nil"/>
              <w:left w:val="nil"/>
              <w:bottom w:val="single" w:color="auto" w:sz="4" w:space="0"/>
              <w:right w:val="single" w:color="auto" w:sz="4" w:space="0"/>
            </w:tcBorders>
            <w:shd w:val="clear" w:color="000000" w:fill="FFFFFF"/>
            <w:vAlign w:val="center"/>
          </w:tcPr>
          <w:p w14:paraId="0E8B3C5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09" w:type="pct"/>
            <w:vMerge w:val="restart"/>
            <w:tcBorders>
              <w:top w:val="nil"/>
              <w:left w:val="single" w:color="auto" w:sz="4" w:space="0"/>
              <w:bottom w:val="single" w:color="auto" w:sz="4" w:space="0"/>
              <w:right w:val="single" w:color="auto" w:sz="4" w:space="0"/>
            </w:tcBorders>
            <w:shd w:val="clear" w:color="000000" w:fill="FFFFFF"/>
            <w:vAlign w:val="center"/>
          </w:tcPr>
          <w:p w14:paraId="4EF9BA9D">
            <w:pPr>
              <w:widowControl/>
              <w:jc w:val="left"/>
              <w:rPr>
                <w:rFonts w:ascii="宋体" w:hAnsi="宋体" w:cs="宋体"/>
                <w:color w:val="000000"/>
                <w:kern w:val="0"/>
                <w:sz w:val="18"/>
                <w:szCs w:val="18"/>
              </w:rPr>
            </w:pPr>
            <w:r>
              <w:rPr>
                <w:rFonts w:hint="eastAsia" w:ascii="宋体" w:hAnsi="宋体" w:cs="宋体"/>
                <w:color w:val="000000"/>
                <w:kern w:val="0"/>
                <w:sz w:val="18"/>
                <w:szCs w:val="18"/>
              </w:rPr>
              <w:t>深蓝J精品哔叽：T:70% R:30% 280g</w:t>
            </w:r>
          </w:p>
        </w:tc>
        <w:tc>
          <w:tcPr>
            <w:tcW w:w="836" w:type="pct"/>
            <w:tcBorders>
              <w:top w:val="nil"/>
              <w:left w:val="nil"/>
              <w:bottom w:val="single" w:color="auto" w:sz="4" w:space="0"/>
              <w:right w:val="single" w:color="auto" w:sz="4" w:space="0"/>
            </w:tcBorders>
            <w:shd w:val="clear" w:color="auto" w:fill="auto"/>
            <w:noWrap/>
            <w:vAlign w:val="center"/>
          </w:tcPr>
          <w:p w14:paraId="5CC3C6F5">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732ABDCD">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51.40 </w:t>
            </w:r>
          </w:p>
        </w:tc>
      </w:tr>
      <w:tr w14:paraId="1384878D">
        <w:tblPrEx>
          <w:tblCellMar>
            <w:top w:w="0" w:type="dxa"/>
            <w:left w:w="108" w:type="dxa"/>
            <w:bottom w:w="0" w:type="dxa"/>
            <w:right w:w="108" w:type="dxa"/>
          </w:tblCellMar>
        </w:tblPrEx>
        <w:trPr>
          <w:gridAfter w:val="2"/>
          <w:wAfter w:w="1271"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643517CB">
            <w:pPr>
              <w:widowControl/>
              <w:jc w:val="center"/>
              <w:rPr>
                <w:rFonts w:ascii="宋体" w:hAnsi="宋体" w:cs="宋体"/>
                <w:color w:val="000000"/>
                <w:kern w:val="0"/>
                <w:sz w:val="18"/>
                <w:szCs w:val="18"/>
              </w:rPr>
            </w:pPr>
            <w:r>
              <w:rPr>
                <w:rFonts w:hint="eastAsia" w:ascii="宋体" w:hAnsi="宋体" w:cs="宋体"/>
                <w:color w:val="000000"/>
                <w:kern w:val="0"/>
                <w:sz w:val="18"/>
                <w:szCs w:val="18"/>
              </w:rPr>
              <w:t>22</w:t>
            </w:r>
          </w:p>
        </w:tc>
        <w:tc>
          <w:tcPr>
            <w:tcW w:w="200" w:type="pct"/>
            <w:vMerge w:val="continue"/>
            <w:tcBorders>
              <w:top w:val="nil"/>
              <w:left w:val="single" w:color="auto" w:sz="4" w:space="0"/>
              <w:bottom w:val="single" w:color="auto" w:sz="4" w:space="0"/>
              <w:right w:val="single" w:color="auto" w:sz="4" w:space="0"/>
            </w:tcBorders>
            <w:vAlign w:val="center"/>
          </w:tcPr>
          <w:p w14:paraId="5F4685E4">
            <w:pPr>
              <w:widowControl/>
              <w:jc w:val="left"/>
              <w:rPr>
                <w:rFonts w:ascii="宋体" w:hAnsi="宋体" w:cs="宋体"/>
                <w:color w:val="000000"/>
                <w:kern w:val="0"/>
                <w:sz w:val="18"/>
                <w:szCs w:val="18"/>
              </w:rPr>
            </w:pPr>
          </w:p>
        </w:tc>
        <w:tc>
          <w:tcPr>
            <w:tcW w:w="227" w:type="pct"/>
            <w:tcBorders>
              <w:top w:val="nil"/>
              <w:left w:val="nil"/>
              <w:bottom w:val="single" w:color="auto" w:sz="4" w:space="0"/>
              <w:right w:val="single" w:color="auto" w:sz="4" w:space="0"/>
            </w:tcBorders>
            <w:shd w:val="clear" w:color="000000" w:fill="FFFFFF"/>
            <w:vAlign w:val="center"/>
          </w:tcPr>
          <w:p w14:paraId="77307543">
            <w:pPr>
              <w:widowControl/>
              <w:jc w:val="center"/>
              <w:rPr>
                <w:rFonts w:ascii="宋体" w:hAnsi="宋体" w:cs="宋体"/>
                <w:color w:val="000000"/>
                <w:kern w:val="0"/>
                <w:sz w:val="18"/>
                <w:szCs w:val="18"/>
              </w:rPr>
            </w:pPr>
            <w:r>
              <w:rPr>
                <w:rFonts w:hint="eastAsia" w:ascii="宋体" w:hAnsi="宋体" w:cs="宋体"/>
                <w:color w:val="000000"/>
                <w:kern w:val="0"/>
                <w:sz w:val="18"/>
                <w:szCs w:val="18"/>
              </w:rPr>
              <w:t>裙子</w:t>
            </w:r>
          </w:p>
        </w:tc>
        <w:tc>
          <w:tcPr>
            <w:tcW w:w="160" w:type="pct"/>
            <w:tcBorders>
              <w:top w:val="nil"/>
              <w:left w:val="nil"/>
              <w:bottom w:val="single" w:color="auto" w:sz="4" w:space="0"/>
              <w:right w:val="single" w:color="auto" w:sz="4" w:space="0"/>
            </w:tcBorders>
            <w:shd w:val="clear" w:color="000000" w:fill="FFFFFF"/>
            <w:vAlign w:val="center"/>
          </w:tcPr>
          <w:p w14:paraId="2F227F79">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vMerge w:val="continue"/>
            <w:tcBorders>
              <w:top w:val="nil"/>
              <w:left w:val="single" w:color="auto" w:sz="4" w:space="0"/>
              <w:bottom w:val="single" w:color="auto" w:sz="4" w:space="0"/>
              <w:right w:val="single" w:color="auto" w:sz="4" w:space="0"/>
            </w:tcBorders>
            <w:vAlign w:val="center"/>
          </w:tcPr>
          <w:p w14:paraId="1709C990">
            <w:pPr>
              <w:widowControl/>
              <w:jc w:val="left"/>
              <w:rPr>
                <w:rFonts w:ascii="宋体" w:hAnsi="宋体" w:cs="宋体"/>
                <w:color w:val="000000"/>
                <w:kern w:val="0"/>
                <w:sz w:val="18"/>
                <w:szCs w:val="18"/>
              </w:rPr>
            </w:pPr>
          </w:p>
        </w:tc>
        <w:tc>
          <w:tcPr>
            <w:tcW w:w="419" w:type="pct"/>
            <w:tcBorders>
              <w:top w:val="nil"/>
              <w:left w:val="nil"/>
              <w:bottom w:val="single" w:color="auto" w:sz="4" w:space="0"/>
              <w:right w:val="single" w:color="auto" w:sz="4" w:space="0"/>
            </w:tcBorders>
            <w:shd w:val="clear" w:color="000000" w:fill="FFFFFF"/>
            <w:vAlign w:val="center"/>
          </w:tcPr>
          <w:p w14:paraId="3F970C9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09" w:type="pct"/>
            <w:vMerge w:val="continue"/>
            <w:tcBorders>
              <w:top w:val="nil"/>
              <w:left w:val="single" w:color="auto" w:sz="4" w:space="0"/>
              <w:bottom w:val="single" w:color="auto" w:sz="4" w:space="0"/>
              <w:right w:val="single" w:color="auto" w:sz="4" w:space="0"/>
            </w:tcBorders>
            <w:vAlign w:val="center"/>
          </w:tcPr>
          <w:p w14:paraId="7B2FD737">
            <w:pPr>
              <w:widowControl/>
              <w:jc w:val="left"/>
              <w:rPr>
                <w:rFonts w:ascii="宋体" w:hAnsi="宋体" w:cs="宋体"/>
                <w:color w:val="000000"/>
                <w:kern w:val="0"/>
                <w:sz w:val="18"/>
                <w:szCs w:val="18"/>
              </w:rPr>
            </w:pPr>
          </w:p>
        </w:tc>
        <w:tc>
          <w:tcPr>
            <w:tcW w:w="836" w:type="pct"/>
            <w:tcBorders>
              <w:top w:val="nil"/>
              <w:left w:val="nil"/>
              <w:bottom w:val="single" w:color="auto" w:sz="4" w:space="0"/>
              <w:right w:val="single" w:color="auto" w:sz="4" w:space="0"/>
            </w:tcBorders>
            <w:shd w:val="clear" w:color="auto" w:fill="auto"/>
            <w:noWrap/>
            <w:vAlign w:val="center"/>
          </w:tcPr>
          <w:p w14:paraId="7B04324A">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23D01BBD">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49.20 </w:t>
            </w:r>
          </w:p>
        </w:tc>
      </w:tr>
      <w:tr w14:paraId="64792515">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35A8F926">
            <w:pPr>
              <w:widowControl/>
              <w:jc w:val="center"/>
              <w:rPr>
                <w:rFonts w:ascii="宋体" w:hAnsi="宋体" w:cs="宋体"/>
                <w:color w:val="000000"/>
                <w:kern w:val="0"/>
                <w:sz w:val="18"/>
                <w:szCs w:val="18"/>
              </w:rPr>
            </w:pPr>
            <w:r>
              <w:rPr>
                <w:rFonts w:hint="eastAsia" w:ascii="宋体" w:hAnsi="宋体" w:cs="宋体"/>
                <w:color w:val="000000"/>
                <w:kern w:val="0"/>
                <w:sz w:val="18"/>
                <w:szCs w:val="18"/>
              </w:rPr>
              <w:t>23</w:t>
            </w:r>
          </w:p>
        </w:tc>
        <w:tc>
          <w:tcPr>
            <w:tcW w:w="200" w:type="pct"/>
            <w:vMerge w:val="restart"/>
            <w:tcBorders>
              <w:top w:val="nil"/>
              <w:left w:val="single" w:color="auto" w:sz="4" w:space="0"/>
              <w:bottom w:val="single" w:color="auto" w:sz="4" w:space="0"/>
              <w:right w:val="single" w:color="auto" w:sz="4" w:space="0"/>
            </w:tcBorders>
            <w:shd w:val="clear" w:color="000000" w:fill="FFFFFF"/>
            <w:vAlign w:val="center"/>
          </w:tcPr>
          <w:p w14:paraId="0E782BE9">
            <w:pPr>
              <w:widowControl/>
              <w:jc w:val="left"/>
              <w:rPr>
                <w:rFonts w:ascii="宋体" w:hAnsi="宋体" w:cs="宋体"/>
                <w:color w:val="000000"/>
                <w:kern w:val="0"/>
                <w:sz w:val="18"/>
                <w:szCs w:val="18"/>
              </w:rPr>
            </w:pPr>
            <w:r>
              <w:rPr>
                <w:rFonts w:hint="eastAsia" w:ascii="宋体" w:hAnsi="宋体" w:cs="宋体"/>
                <w:color w:val="000000"/>
                <w:kern w:val="0"/>
                <w:sz w:val="18"/>
                <w:szCs w:val="18"/>
              </w:rPr>
              <w:t>女行政秘书（冬装）三件套</w:t>
            </w:r>
          </w:p>
        </w:tc>
        <w:tc>
          <w:tcPr>
            <w:tcW w:w="227" w:type="pct"/>
            <w:tcBorders>
              <w:top w:val="nil"/>
              <w:left w:val="nil"/>
              <w:bottom w:val="single" w:color="auto" w:sz="4" w:space="0"/>
              <w:right w:val="single" w:color="auto" w:sz="4" w:space="0"/>
            </w:tcBorders>
            <w:shd w:val="clear" w:color="000000" w:fill="FFFFFF"/>
            <w:vAlign w:val="center"/>
          </w:tcPr>
          <w:p w14:paraId="621124D0">
            <w:pPr>
              <w:widowControl/>
              <w:jc w:val="center"/>
              <w:rPr>
                <w:rFonts w:ascii="宋体" w:hAnsi="宋体" w:cs="宋体"/>
                <w:color w:val="000000"/>
                <w:kern w:val="0"/>
                <w:sz w:val="18"/>
                <w:szCs w:val="18"/>
              </w:rPr>
            </w:pPr>
            <w:r>
              <w:rPr>
                <w:rFonts w:hint="eastAsia" w:ascii="宋体" w:hAnsi="宋体" w:cs="宋体"/>
                <w:color w:val="000000"/>
                <w:kern w:val="0"/>
                <w:sz w:val="18"/>
                <w:szCs w:val="18"/>
              </w:rPr>
              <w:t>长袖衬衣</w:t>
            </w:r>
          </w:p>
        </w:tc>
        <w:tc>
          <w:tcPr>
            <w:tcW w:w="160" w:type="pct"/>
            <w:tcBorders>
              <w:top w:val="nil"/>
              <w:left w:val="nil"/>
              <w:bottom w:val="single" w:color="auto" w:sz="4" w:space="0"/>
              <w:right w:val="single" w:color="auto" w:sz="4" w:space="0"/>
            </w:tcBorders>
            <w:shd w:val="clear" w:color="000000" w:fill="FFFFFF"/>
            <w:vAlign w:val="center"/>
          </w:tcPr>
          <w:p w14:paraId="6CD6D61E">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restart"/>
            <w:tcBorders>
              <w:top w:val="nil"/>
              <w:left w:val="single" w:color="auto" w:sz="4" w:space="0"/>
              <w:bottom w:val="single" w:color="auto" w:sz="4" w:space="0"/>
              <w:right w:val="single" w:color="auto" w:sz="4" w:space="0"/>
            </w:tcBorders>
            <w:shd w:val="clear" w:color="000000" w:fill="FFFFFF"/>
            <w:vAlign w:val="center"/>
          </w:tcPr>
          <w:p w14:paraId="0E71E2C8">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000000" w:fill="FFFFFF"/>
            <w:vAlign w:val="center"/>
          </w:tcPr>
          <w:p w14:paraId="2B49315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09" w:type="pct"/>
            <w:tcBorders>
              <w:top w:val="nil"/>
              <w:left w:val="nil"/>
              <w:bottom w:val="single" w:color="auto" w:sz="4" w:space="0"/>
              <w:right w:val="single" w:color="auto" w:sz="4" w:space="0"/>
            </w:tcBorders>
            <w:shd w:val="clear" w:color="000000" w:fill="FFFFFF"/>
            <w:vAlign w:val="center"/>
          </w:tcPr>
          <w:p w14:paraId="290D66E0">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CVC条纹：60%棉  40%涤 </w:t>
            </w:r>
          </w:p>
        </w:tc>
        <w:tc>
          <w:tcPr>
            <w:tcW w:w="836" w:type="pct"/>
            <w:vMerge w:val="restart"/>
            <w:tcBorders>
              <w:top w:val="nil"/>
              <w:left w:val="single" w:color="auto" w:sz="4" w:space="0"/>
              <w:bottom w:val="single" w:color="auto" w:sz="4" w:space="0"/>
              <w:right w:val="single" w:color="auto" w:sz="4" w:space="0"/>
            </w:tcBorders>
            <w:shd w:val="clear" w:color="auto" w:fill="auto"/>
            <w:noWrap/>
            <w:vAlign w:val="center"/>
          </w:tcPr>
          <w:p w14:paraId="11393DA4">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w:t>
            </w:r>
          </w:p>
        </w:tc>
        <w:tc>
          <w:tcPr>
            <w:tcW w:w="394" w:type="pct"/>
            <w:tcBorders>
              <w:top w:val="nil"/>
              <w:left w:val="nil"/>
              <w:bottom w:val="single" w:color="auto" w:sz="4" w:space="0"/>
              <w:right w:val="single" w:color="auto" w:sz="4" w:space="0"/>
            </w:tcBorders>
            <w:shd w:val="clear" w:color="auto" w:fill="auto"/>
            <w:noWrap/>
            <w:vAlign w:val="center"/>
          </w:tcPr>
          <w:p w14:paraId="09FD27DC">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69.02 </w:t>
            </w:r>
          </w:p>
        </w:tc>
      </w:tr>
      <w:tr w14:paraId="5C9FBA53">
        <w:tblPrEx>
          <w:tblCellMar>
            <w:top w:w="0" w:type="dxa"/>
            <w:left w:w="108" w:type="dxa"/>
            <w:bottom w:w="0" w:type="dxa"/>
            <w:right w:w="108" w:type="dxa"/>
          </w:tblCellMar>
        </w:tblPrEx>
        <w:trPr>
          <w:gridAfter w:val="2"/>
          <w:wAfter w:w="1271" w:type="pct"/>
          <w:trHeight w:val="780"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1A55AAB8">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200" w:type="pct"/>
            <w:vMerge w:val="continue"/>
            <w:tcBorders>
              <w:top w:val="nil"/>
              <w:left w:val="single" w:color="auto" w:sz="4" w:space="0"/>
              <w:bottom w:val="single" w:color="auto" w:sz="4" w:space="0"/>
              <w:right w:val="single" w:color="auto" w:sz="4" w:space="0"/>
            </w:tcBorders>
            <w:vAlign w:val="center"/>
          </w:tcPr>
          <w:p w14:paraId="4437A0CF">
            <w:pPr>
              <w:widowControl/>
              <w:jc w:val="left"/>
              <w:rPr>
                <w:rFonts w:ascii="宋体" w:hAnsi="宋体" w:cs="宋体"/>
                <w:color w:val="000000"/>
                <w:kern w:val="0"/>
                <w:sz w:val="18"/>
                <w:szCs w:val="18"/>
              </w:rPr>
            </w:pPr>
          </w:p>
        </w:tc>
        <w:tc>
          <w:tcPr>
            <w:tcW w:w="227" w:type="pct"/>
            <w:tcBorders>
              <w:top w:val="nil"/>
              <w:left w:val="nil"/>
              <w:bottom w:val="single" w:color="auto" w:sz="4" w:space="0"/>
              <w:right w:val="single" w:color="auto" w:sz="4" w:space="0"/>
            </w:tcBorders>
            <w:shd w:val="clear" w:color="000000" w:fill="FFFFFF"/>
            <w:vAlign w:val="center"/>
          </w:tcPr>
          <w:p w14:paraId="3280FA2D">
            <w:pPr>
              <w:widowControl/>
              <w:jc w:val="center"/>
              <w:rPr>
                <w:rFonts w:ascii="宋体" w:hAnsi="宋体" w:cs="宋体"/>
                <w:color w:val="000000"/>
                <w:kern w:val="0"/>
                <w:sz w:val="18"/>
                <w:szCs w:val="18"/>
              </w:rPr>
            </w:pPr>
            <w:r>
              <w:rPr>
                <w:rFonts w:hint="eastAsia" w:ascii="宋体" w:hAnsi="宋体" w:cs="宋体"/>
                <w:color w:val="000000"/>
                <w:kern w:val="0"/>
                <w:sz w:val="18"/>
                <w:szCs w:val="18"/>
              </w:rPr>
              <w:t>外衣</w:t>
            </w:r>
          </w:p>
        </w:tc>
        <w:tc>
          <w:tcPr>
            <w:tcW w:w="160" w:type="pct"/>
            <w:tcBorders>
              <w:top w:val="nil"/>
              <w:left w:val="nil"/>
              <w:bottom w:val="single" w:color="auto" w:sz="4" w:space="0"/>
              <w:right w:val="single" w:color="auto" w:sz="4" w:space="0"/>
            </w:tcBorders>
            <w:shd w:val="clear" w:color="000000" w:fill="FFFFFF"/>
            <w:vAlign w:val="center"/>
          </w:tcPr>
          <w:p w14:paraId="17F03D48">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continue"/>
            <w:tcBorders>
              <w:top w:val="nil"/>
              <w:left w:val="single" w:color="auto" w:sz="4" w:space="0"/>
              <w:bottom w:val="single" w:color="auto" w:sz="4" w:space="0"/>
              <w:right w:val="single" w:color="auto" w:sz="4" w:space="0"/>
            </w:tcBorders>
            <w:vAlign w:val="center"/>
          </w:tcPr>
          <w:p w14:paraId="278E1FB6">
            <w:pPr>
              <w:widowControl/>
              <w:jc w:val="left"/>
              <w:rPr>
                <w:rFonts w:ascii="宋体" w:hAnsi="宋体" w:cs="宋体"/>
                <w:color w:val="000000"/>
                <w:kern w:val="0"/>
                <w:sz w:val="18"/>
                <w:szCs w:val="18"/>
              </w:rPr>
            </w:pPr>
          </w:p>
        </w:tc>
        <w:tc>
          <w:tcPr>
            <w:tcW w:w="419" w:type="pct"/>
            <w:tcBorders>
              <w:top w:val="nil"/>
              <w:left w:val="nil"/>
              <w:bottom w:val="single" w:color="auto" w:sz="4" w:space="0"/>
              <w:right w:val="single" w:color="auto" w:sz="4" w:space="0"/>
            </w:tcBorders>
            <w:shd w:val="clear" w:color="000000" w:fill="FFFFFF"/>
            <w:vAlign w:val="center"/>
          </w:tcPr>
          <w:p w14:paraId="3D77114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09" w:type="pct"/>
            <w:vMerge w:val="restart"/>
            <w:tcBorders>
              <w:top w:val="nil"/>
              <w:left w:val="single" w:color="auto" w:sz="4" w:space="0"/>
              <w:bottom w:val="single" w:color="auto" w:sz="4" w:space="0"/>
              <w:right w:val="single" w:color="auto" w:sz="4" w:space="0"/>
            </w:tcBorders>
            <w:shd w:val="clear" w:color="000000" w:fill="FFFFFF"/>
            <w:vAlign w:val="center"/>
          </w:tcPr>
          <w:p w14:paraId="7586DA2E">
            <w:pPr>
              <w:widowControl/>
              <w:jc w:val="left"/>
              <w:rPr>
                <w:rFonts w:ascii="宋体" w:hAnsi="宋体" w:cs="宋体"/>
                <w:color w:val="000000"/>
                <w:kern w:val="0"/>
                <w:sz w:val="18"/>
                <w:szCs w:val="18"/>
              </w:rPr>
            </w:pPr>
            <w:r>
              <w:rPr>
                <w:rFonts w:hint="eastAsia" w:ascii="宋体" w:hAnsi="宋体" w:cs="宋体"/>
                <w:color w:val="000000"/>
                <w:kern w:val="0"/>
                <w:sz w:val="18"/>
                <w:szCs w:val="18"/>
              </w:rPr>
              <w:t>深蓝J精品哔叽：T:70% R:30% 320g</w:t>
            </w:r>
          </w:p>
        </w:tc>
        <w:tc>
          <w:tcPr>
            <w:tcW w:w="836" w:type="pct"/>
            <w:vMerge w:val="continue"/>
            <w:tcBorders>
              <w:top w:val="nil"/>
              <w:left w:val="single" w:color="auto" w:sz="4" w:space="0"/>
              <w:bottom w:val="single" w:color="auto" w:sz="4" w:space="0"/>
              <w:right w:val="single" w:color="auto" w:sz="4" w:space="0"/>
            </w:tcBorders>
            <w:vAlign w:val="center"/>
          </w:tcPr>
          <w:p w14:paraId="21CD17CB">
            <w:pPr>
              <w:widowControl/>
              <w:jc w:val="left"/>
              <w:rPr>
                <w:rFonts w:ascii="宋体" w:hAnsi="宋体" w:cs="宋体"/>
                <w:color w:val="000000"/>
                <w:kern w:val="0"/>
                <w:sz w:val="18"/>
                <w:szCs w:val="18"/>
              </w:rPr>
            </w:pPr>
          </w:p>
        </w:tc>
        <w:tc>
          <w:tcPr>
            <w:tcW w:w="394" w:type="pct"/>
            <w:tcBorders>
              <w:top w:val="nil"/>
              <w:left w:val="nil"/>
              <w:bottom w:val="single" w:color="auto" w:sz="4" w:space="0"/>
              <w:right w:val="single" w:color="auto" w:sz="4" w:space="0"/>
            </w:tcBorders>
            <w:shd w:val="clear" w:color="auto" w:fill="auto"/>
            <w:noWrap/>
            <w:vAlign w:val="center"/>
          </w:tcPr>
          <w:p w14:paraId="546BF32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110.14 </w:t>
            </w:r>
          </w:p>
        </w:tc>
      </w:tr>
      <w:tr w14:paraId="0C4E4ADC">
        <w:tblPrEx>
          <w:tblCellMar>
            <w:top w:w="0" w:type="dxa"/>
            <w:left w:w="108" w:type="dxa"/>
            <w:bottom w:w="0" w:type="dxa"/>
            <w:right w:w="108" w:type="dxa"/>
          </w:tblCellMar>
        </w:tblPrEx>
        <w:trPr>
          <w:gridAfter w:val="2"/>
          <w:wAfter w:w="1271"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49D0EF0">
            <w:pPr>
              <w:widowControl/>
              <w:jc w:val="center"/>
              <w:rPr>
                <w:rFonts w:ascii="宋体" w:hAnsi="宋体" w:cs="宋体"/>
                <w:color w:val="000000"/>
                <w:kern w:val="0"/>
                <w:sz w:val="18"/>
                <w:szCs w:val="18"/>
              </w:rPr>
            </w:pPr>
            <w:r>
              <w:rPr>
                <w:rFonts w:hint="eastAsia" w:ascii="宋体" w:hAnsi="宋体" w:cs="宋体"/>
                <w:color w:val="000000"/>
                <w:kern w:val="0"/>
                <w:sz w:val="18"/>
                <w:szCs w:val="18"/>
              </w:rPr>
              <w:t>25</w:t>
            </w:r>
          </w:p>
        </w:tc>
        <w:tc>
          <w:tcPr>
            <w:tcW w:w="200" w:type="pct"/>
            <w:vMerge w:val="continue"/>
            <w:tcBorders>
              <w:top w:val="nil"/>
              <w:left w:val="single" w:color="auto" w:sz="4" w:space="0"/>
              <w:bottom w:val="single" w:color="auto" w:sz="4" w:space="0"/>
              <w:right w:val="single" w:color="auto" w:sz="4" w:space="0"/>
            </w:tcBorders>
            <w:vAlign w:val="center"/>
          </w:tcPr>
          <w:p w14:paraId="2F7AC640">
            <w:pPr>
              <w:widowControl/>
              <w:jc w:val="left"/>
              <w:rPr>
                <w:rFonts w:ascii="宋体" w:hAnsi="宋体" w:cs="宋体"/>
                <w:color w:val="000000"/>
                <w:kern w:val="0"/>
                <w:sz w:val="18"/>
                <w:szCs w:val="18"/>
              </w:rPr>
            </w:pPr>
          </w:p>
        </w:tc>
        <w:tc>
          <w:tcPr>
            <w:tcW w:w="227" w:type="pct"/>
            <w:tcBorders>
              <w:top w:val="nil"/>
              <w:left w:val="nil"/>
              <w:bottom w:val="single" w:color="auto" w:sz="4" w:space="0"/>
              <w:right w:val="single" w:color="auto" w:sz="4" w:space="0"/>
            </w:tcBorders>
            <w:shd w:val="clear" w:color="000000" w:fill="FFFFFF"/>
            <w:vAlign w:val="center"/>
          </w:tcPr>
          <w:p w14:paraId="540C13A3">
            <w:pPr>
              <w:widowControl/>
              <w:jc w:val="center"/>
              <w:rPr>
                <w:rFonts w:ascii="宋体" w:hAnsi="宋体" w:cs="宋体"/>
                <w:color w:val="000000"/>
                <w:kern w:val="0"/>
                <w:sz w:val="18"/>
                <w:szCs w:val="18"/>
              </w:rPr>
            </w:pPr>
            <w:r>
              <w:rPr>
                <w:rFonts w:hint="eastAsia" w:ascii="宋体" w:hAnsi="宋体" w:cs="宋体"/>
                <w:color w:val="000000"/>
                <w:kern w:val="0"/>
                <w:sz w:val="18"/>
                <w:szCs w:val="18"/>
              </w:rPr>
              <w:t>裤子</w:t>
            </w:r>
          </w:p>
        </w:tc>
        <w:tc>
          <w:tcPr>
            <w:tcW w:w="160" w:type="pct"/>
            <w:tcBorders>
              <w:top w:val="nil"/>
              <w:left w:val="nil"/>
              <w:bottom w:val="single" w:color="auto" w:sz="4" w:space="0"/>
              <w:right w:val="single" w:color="auto" w:sz="4" w:space="0"/>
            </w:tcBorders>
            <w:shd w:val="clear" w:color="000000" w:fill="FFFFFF"/>
            <w:vAlign w:val="center"/>
          </w:tcPr>
          <w:p w14:paraId="479B03EB">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vMerge w:val="continue"/>
            <w:tcBorders>
              <w:top w:val="nil"/>
              <w:left w:val="single" w:color="auto" w:sz="4" w:space="0"/>
              <w:bottom w:val="single" w:color="auto" w:sz="4" w:space="0"/>
              <w:right w:val="single" w:color="auto" w:sz="4" w:space="0"/>
            </w:tcBorders>
            <w:vAlign w:val="center"/>
          </w:tcPr>
          <w:p w14:paraId="46E944D2">
            <w:pPr>
              <w:widowControl/>
              <w:jc w:val="left"/>
              <w:rPr>
                <w:rFonts w:ascii="宋体" w:hAnsi="宋体" w:cs="宋体"/>
                <w:color w:val="000000"/>
                <w:kern w:val="0"/>
                <w:sz w:val="18"/>
                <w:szCs w:val="18"/>
              </w:rPr>
            </w:pPr>
          </w:p>
        </w:tc>
        <w:tc>
          <w:tcPr>
            <w:tcW w:w="419" w:type="pct"/>
            <w:tcBorders>
              <w:top w:val="nil"/>
              <w:left w:val="nil"/>
              <w:bottom w:val="single" w:color="auto" w:sz="4" w:space="0"/>
              <w:right w:val="single" w:color="auto" w:sz="4" w:space="0"/>
            </w:tcBorders>
            <w:shd w:val="clear" w:color="000000" w:fill="FFFFFF"/>
            <w:vAlign w:val="center"/>
          </w:tcPr>
          <w:p w14:paraId="751E0BB9">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09" w:type="pct"/>
            <w:vMerge w:val="continue"/>
            <w:tcBorders>
              <w:top w:val="nil"/>
              <w:left w:val="single" w:color="auto" w:sz="4" w:space="0"/>
              <w:bottom w:val="single" w:color="auto" w:sz="4" w:space="0"/>
              <w:right w:val="single" w:color="auto" w:sz="4" w:space="0"/>
            </w:tcBorders>
            <w:vAlign w:val="center"/>
          </w:tcPr>
          <w:p w14:paraId="73A5968B">
            <w:pPr>
              <w:widowControl/>
              <w:jc w:val="left"/>
              <w:rPr>
                <w:rFonts w:ascii="宋体" w:hAnsi="宋体" w:cs="宋体"/>
                <w:color w:val="000000"/>
                <w:kern w:val="0"/>
                <w:sz w:val="18"/>
                <w:szCs w:val="18"/>
              </w:rPr>
            </w:pPr>
          </w:p>
        </w:tc>
        <w:tc>
          <w:tcPr>
            <w:tcW w:w="836" w:type="pct"/>
            <w:vMerge w:val="continue"/>
            <w:tcBorders>
              <w:top w:val="nil"/>
              <w:left w:val="single" w:color="auto" w:sz="4" w:space="0"/>
              <w:bottom w:val="single" w:color="auto" w:sz="4" w:space="0"/>
              <w:right w:val="single" w:color="auto" w:sz="4" w:space="0"/>
            </w:tcBorders>
            <w:vAlign w:val="center"/>
          </w:tcPr>
          <w:p w14:paraId="72285145">
            <w:pPr>
              <w:widowControl/>
              <w:jc w:val="left"/>
              <w:rPr>
                <w:rFonts w:ascii="宋体" w:hAnsi="宋体" w:cs="宋体"/>
                <w:color w:val="000000"/>
                <w:kern w:val="0"/>
                <w:sz w:val="18"/>
                <w:szCs w:val="18"/>
              </w:rPr>
            </w:pPr>
          </w:p>
        </w:tc>
        <w:tc>
          <w:tcPr>
            <w:tcW w:w="394" w:type="pct"/>
            <w:tcBorders>
              <w:top w:val="nil"/>
              <w:left w:val="nil"/>
              <w:bottom w:val="single" w:color="auto" w:sz="4" w:space="0"/>
              <w:right w:val="single" w:color="auto" w:sz="4" w:space="0"/>
            </w:tcBorders>
            <w:shd w:val="clear" w:color="auto" w:fill="auto"/>
            <w:noWrap/>
            <w:vAlign w:val="center"/>
          </w:tcPr>
          <w:p w14:paraId="5B5D685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70.49 </w:t>
            </w:r>
          </w:p>
        </w:tc>
      </w:tr>
      <w:tr w14:paraId="147FE624">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5A7DAC1D">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200" w:type="pct"/>
            <w:vMerge w:val="restart"/>
            <w:tcBorders>
              <w:top w:val="nil"/>
              <w:left w:val="single" w:color="auto" w:sz="4" w:space="0"/>
              <w:bottom w:val="single" w:color="auto" w:sz="4" w:space="0"/>
              <w:right w:val="single" w:color="auto" w:sz="4" w:space="0"/>
            </w:tcBorders>
            <w:shd w:val="clear" w:color="000000" w:fill="FFFFFF"/>
            <w:vAlign w:val="center"/>
          </w:tcPr>
          <w:p w14:paraId="71BA821A">
            <w:pPr>
              <w:widowControl/>
              <w:jc w:val="left"/>
              <w:rPr>
                <w:rFonts w:ascii="宋体" w:hAnsi="宋体" w:cs="宋体"/>
                <w:color w:val="000000"/>
                <w:kern w:val="0"/>
                <w:sz w:val="18"/>
                <w:szCs w:val="18"/>
              </w:rPr>
            </w:pPr>
            <w:r>
              <w:rPr>
                <w:rFonts w:hint="eastAsia" w:ascii="宋体" w:hAnsi="宋体" w:cs="宋体"/>
                <w:color w:val="000000"/>
                <w:kern w:val="0"/>
                <w:sz w:val="18"/>
                <w:szCs w:val="18"/>
              </w:rPr>
              <w:t>男行政秘书（冬装）三件套</w:t>
            </w:r>
          </w:p>
        </w:tc>
        <w:tc>
          <w:tcPr>
            <w:tcW w:w="227" w:type="pct"/>
            <w:tcBorders>
              <w:top w:val="nil"/>
              <w:left w:val="nil"/>
              <w:bottom w:val="single" w:color="auto" w:sz="4" w:space="0"/>
              <w:right w:val="single" w:color="auto" w:sz="4" w:space="0"/>
            </w:tcBorders>
            <w:shd w:val="clear" w:color="000000" w:fill="FFFFFF"/>
            <w:vAlign w:val="center"/>
          </w:tcPr>
          <w:p w14:paraId="0E023BE4">
            <w:pPr>
              <w:widowControl/>
              <w:jc w:val="center"/>
              <w:rPr>
                <w:rFonts w:ascii="宋体" w:hAnsi="宋体" w:cs="宋体"/>
                <w:color w:val="000000"/>
                <w:kern w:val="0"/>
                <w:sz w:val="18"/>
                <w:szCs w:val="18"/>
              </w:rPr>
            </w:pPr>
            <w:r>
              <w:rPr>
                <w:rFonts w:hint="eastAsia" w:ascii="宋体" w:hAnsi="宋体" w:cs="宋体"/>
                <w:color w:val="000000"/>
                <w:kern w:val="0"/>
                <w:sz w:val="18"/>
                <w:szCs w:val="18"/>
              </w:rPr>
              <w:t>长袖衬衣</w:t>
            </w:r>
          </w:p>
        </w:tc>
        <w:tc>
          <w:tcPr>
            <w:tcW w:w="160" w:type="pct"/>
            <w:tcBorders>
              <w:top w:val="nil"/>
              <w:left w:val="nil"/>
              <w:bottom w:val="single" w:color="auto" w:sz="4" w:space="0"/>
              <w:right w:val="single" w:color="auto" w:sz="4" w:space="0"/>
            </w:tcBorders>
            <w:shd w:val="clear" w:color="000000" w:fill="FFFFFF"/>
            <w:vAlign w:val="center"/>
          </w:tcPr>
          <w:p w14:paraId="7331FBD3">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restart"/>
            <w:tcBorders>
              <w:top w:val="nil"/>
              <w:left w:val="single" w:color="auto" w:sz="4" w:space="0"/>
              <w:bottom w:val="single" w:color="auto" w:sz="4" w:space="0"/>
              <w:right w:val="single" w:color="auto" w:sz="4" w:space="0"/>
            </w:tcBorders>
            <w:shd w:val="clear" w:color="000000" w:fill="FFFFFF"/>
            <w:vAlign w:val="center"/>
          </w:tcPr>
          <w:p w14:paraId="74EAC5CE">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000000" w:fill="FFFFFF"/>
            <w:vAlign w:val="center"/>
          </w:tcPr>
          <w:p w14:paraId="62AD672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09" w:type="pct"/>
            <w:tcBorders>
              <w:top w:val="nil"/>
              <w:left w:val="nil"/>
              <w:bottom w:val="single" w:color="auto" w:sz="4" w:space="0"/>
              <w:right w:val="single" w:color="auto" w:sz="4" w:space="0"/>
            </w:tcBorders>
            <w:shd w:val="clear" w:color="000000" w:fill="FFFFFF"/>
            <w:vAlign w:val="center"/>
          </w:tcPr>
          <w:p w14:paraId="45BCB76F">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CVC条纹：60%棉  40%涤 </w:t>
            </w:r>
          </w:p>
        </w:tc>
        <w:tc>
          <w:tcPr>
            <w:tcW w:w="836" w:type="pct"/>
            <w:vMerge w:val="restart"/>
            <w:tcBorders>
              <w:top w:val="nil"/>
              <w:left w:val="single" w:color="auto" w:sz="4" w:space="0"/>
              <w:bottom w:val="single" w:color="auto" w:sz="4" w:space="0"/>
              <w:right w:val="single" w:color="auto" w:sz="4" w:space="0"/>
            </w:tcBorders>
            <w:shd w:val="clear" w:color="auto" w:fill="auto"/>
            <w:noWrap/>
            <w:vAlign w:val="center"/>
          </w:tcPr>
          <w:p w14:paraId="497C504E">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w:t>
            </w:r>
          </w:p>
        </w:tc>
        <w:tc>
          <w:tcPr>
            <w:tcW w:w="394" w:type="pct"/>
            <w:tcBorders>
              <w:top w:val="nil"/>
              <w:left w:val="nil"/>
              <w:bottom w:val="single" w:color="auto" w:sz="4" w:space="0"/>
              <w:right w:val="single" w:color="auto" w:sz="4" w:space="0"/>
            </w:tcBorders>
            <w:shd w:val="clear" w:color="auto" w:fill="auto"/>
            <w:noWrap/>
            <w:vAlign w:val="center"/>
          </w:tcPr>
          <w:p w14:paraId="38E1B081">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83.71 </w:t>
            </w:r>
          </w:p>
        </w:tc>
      </w:tr>
      <w:tr w14:paraId="5A2B6963">
        <w:tblPrEx>
          <w:tblCellMar>
            <w:top w:w="0" w:type="dxa"/>
            <w:left w:w="108" w:type="dxa"/>
            <w:bottom w:w="0" w:type="dxa"/>
            <w:right w:w="108" w:type="dxa"/>
          </w:tblCellMar>
        </w:tblPrEx>
        <w:trPr>
          <w:gridAfter w:val="2"/>
          <w:wAfter w:w="1271" w:type="pct"/>
          <w:trHeight w:val="7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AFA7444">
            <w:pPr>
              <w:widowControl/>
              <w:jc w:val="center"/>
              <w:rPr>
                <w:rFonts w:ascii="宋体" w:hAnsi="宋体" w:cs="宋体"/>
                <w:color w:val="000000"/>
                <w:kern w:val="0"/>
                <w:sz w:val="18"/>
                <w:szCs w:val="18"/>
              </w:rPr>
            </w:pPr>
            <w:r>
              <w:rPr>
                <w:rFonts w:hint="eastAsia" w:ascii="宋体" w:hAnsi="宋体" w:cs="宋体"/>
                <w:color w:val="000000"/>
                <w:kern w:val="0"/>
                <w:sz w:val="18"/>
                <w:szCs w:val="18"/>
              </w:rPr>
              <w:t>27</w:t>
            </w:r>
          </w:p>
        </w:tc>
        <w:tc>
          <w:tcPr>
            <w:tcW w:w="200" w:type="pct"/>
            <w:vMerge w:val="continue"/>
            <w:tcBorders>
              <w:top w:val="nil"/>
              <w:left w:val="single" w:color="auto" w:sz="4" w:space="0"/>
              <w:bottom w:val="single" w:color="auto" w:sz="4" w:space="0"/>
              <w:right w:val="single" w:color="auto" w:sz="4" w:space="0"/>
            </w:tcBorders>
            <w:vAlign w:val="center"/>
          </w:tcPr>
          <w:p w14:paraId="31F7C039">
            <w:pPr>
              <w:widowControl/>
              <w:jc w:val="left"/>
              <w:rPr>
                <w:rFonts w:ascii="宋体" w:hAnsi="宋体" w:cs="宋体"/>
                <w:color w:val="000000"/>
                <w:kern w:val="0"/>
                <w:sz w:val="18"/>
                <w:szCs w:val="18"/>
              </w:rPr>
            </w:pPr>
          </w:p>
        </w:tc>
        <w:tc>
          <w:tcPr>
            <w:tcW w:w="227" w:type="pct"/>
            <w:tcBorders>
              <w:top w:val="nil"/>
              <w:left w:val="nil"/>
              <w:bottom w:val="single" w:color="auto" w:sz="4" w:space="0"/>
              <w:right w:val="single" w:color="auto" w:sz="4" w:space="0"/>
            </w:tcBorders>
            <w:shd w:val="clear" w:color="000000" w:fill="FFFFFF"/>
            <w:vAlign w:val="center"/>
          </w:tcPr>
          <w:p w14:paraId="57E2AD4E">
            <w:pPr>
              <w:widowControl/>
              <w:jc w:val="center"/>
              <w:rPr>
                <w:rFonts w:ascii="宋体" w:hAnsi="宋体" w:cs="宋体"/>
                <w:color w:val="000000"/>
                <w:kern w:val="0"/>
                <w:sz w:val="18"/>
                <w:szCs w:val="18"/>
              </w:rPr>
            </w:pPr>
            <w:r>
              <w:rPr>
                <w:rFonts w:hint="eastAsia" w:ascii="宋体" w:hAnsi="宋体" w:cs="宋体"/>
                <w:color w:val="000000"/>
                <w:kern w:val="0"/>
                <w:sz w:val="18"/>
                <w:szCs w:val="18"/>
              </w:rPr>
              <w:t>外衣</w:t>
            </w:r>
          </w:p>
        </w:tc>
        <w:tc>
          <w:tcPr>
            <w:tcW w:w="160" w:type="pct"/>
            <w:tcBorders>
              <w:top w:val="nil"/>
              <w:left w:val="nil"/>
              <w:bottom w:val="single" w:color="auto" w:sz="4" w:space="0"/>
              <w:right w:val="single" w:color="auto" w:sz="4" w:space="0"/>
            </w:tcBorders>
            <w:shd w:val="clear" w:color="000000" w:fill="FFFFFF"/>
            <w:vAlign w:val="center"/>
          </w:tcPr>
          <w:p w14:paraId="24BF68C9">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continue"/>
            <w:tcBorders>
              <w:top w:val="nil"/>
              <w:left w:val="single" w:color="auto" w:sz="4" w:space="0"/>
              <w:bottom w:val="single" w:color="auto" w:sz="4" w:space="0"/>
              <w:right w:val="single" w:color="auto" w:sz="4" w:space="0"/>
            </w:tcBorders>
            <w:vAlign w:val="center"/>
          </w:tcPr>
          <w:p w14:paraId="781B546B">
            <w:pPr>
              <w:widowControl/>
              <w:jc w:val="left"/>
              <w:rPr>
                <w:rFonts w:ascii="宋体" w:hAnsi="宋体" w:cs="宋体"/>
                <w:color w:val="000000"/>
                <w:kern w:val="0"/>
                <w:sz w:val="18"/>
                <w:szCs w:val="18"/>
              </w:rPr>
            </w:pPr>
          </w:p>
        </w:tc>
        <w:tc>
          <w:tcPr>
            <w:tcW w:w="419" w:type="pct"/>
            <w:tcBorders>
              <w:top w:val="nil"/>
              <w:left w:val="nil"/>
              <w:bottom w:val="single" w:color="auto" w:sz="4" w:space="0"/>
              <w:right w:val="single" w:color="auto" w:sz="4" w:space="0"/>
            </w:tcBorders>
            <w:shd w:val="clear" w:color="000000" w:fill="FFFFFF"/>
            <w:vAlign w:val="center"/>
          </w:tcPr>
          <w:p w14:paraId="189D249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09" w:type="pct"/>
            <w:vMerge w:val="restart"/>
            <w:tcBorders>
              <w:top w:val="nil"/>
              <w:left w:val="single" w:color="auto" w:sz="4" w:space="0"/>
              <w:bottom w:val="single" w:color="auto" w:sz="4" w:space="0"/>
              <w:right w:val="single" w:color="auto" w:sz="4" w:space="0"/>
            </w:tcBorders>
            <w:shd w:val="clear" w:color="000000" w:fill="FFFFFF"/>
            <w:vAlign w:val="center"/>
          </w:tcPr>
          <w:p w14:paraId="596C51B2">
            <w:pPr>
              <w:widowControl/>
              <w:jc w:val="left"/>
              <w:rPr>
                <w:rFonts w:ascii="宋体" w:hAnsi="宋体" w:cs="宋体"/>
                <w:color w:val="000000"/>
                <w:kern w:val="0"/>
                <w:sz w:val="18"/>
                <w:szCs w:val="18"/>
              </w:rPr>
            </w:pPr>
            <w:r>
              <w:rPr>
                <w:rFonts w:hint="eastAsia" w:ascii="宋体" w:hAnsi="宋体" w:cs="宋体"/>
                <w:color w:val="000000"/>
                <w:kern w:val="0"/>
                <w:sz w:val="18"/>
                <w:szCs w:val="18"/>
              </w:rPr>
              <w:t>深蓝J精品哔叽：T:70% R:30% 320g</w:t>
            </w:r>
          </w:p>
        </w:tc>
        <w:tc>
          <w:tcPr>
            <w:tcW w:w="836" w:type="pct"/>
            <w:vMerge w:val="continue"/>
            <w:tcBorders>
              <w:top w:val="nil"/>
              <w:left w:val="single" w:color="auto" w:sz="4" w:space="0"/>
              <w:bottom w:val="single" w:color="auto" w:sz="4" w:space="0"/>
              <w:right w:val="single" w:color="auto" w:sz="4" w:space="0"/>
            </w:tcBorders>
            <w:vAlign w:val="center"/>
          </w:tcPr>
          <w:p w14:paraId="2FB3090B">
            <w:pPr>
              <w:widowControl/>
              <w:jc w:val="left"/>
              <w:rPr>
                <w:rFonts w:ascii="宋体" w:hAnsi="宋体" w:cs="宋体"/>
                <w:color w:val="000000"/>
                <w:kern w:val="0"/>
                <w:sz w:val="18"/>
                <w:szCs w:val="18"/>
              </w:rPr>
            </w:pPr>
          </w:p>
        </w:tc>
        <w:tc>
          <w:tcPr>
            <w:tcW w:w="394" w:type="pct"/>
            <w:tcBorders>
              <w:top w:val="nil"/>
              <w:left w:val="nil"/>
              <w:bottom w:val="single" w:color="auto" w:sz="4" w:space="0"/>
              <w:right w:val="single" w:color="auto" w:sz="4" w:space="0"/>
            </w:tcBorders>
            <w:shd w:val="clear" w:color="auto" w:fill="auto"/>
            <w:noWrap/>
            <w:vAlign w:val="center"/>
          </w:tcPr>
          <w:p w14:paraId="2A0F8D0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209.27 </w:t>
            </w:r>
          </w:p>
        </w:tc>
      </w:tr>
      <w:tr w14:paraId="264C1B4A">
        <w:tblPrEx>
          <w:tblCellMar>
            <w:top w:w="0" w:type="dxa"/>
            <w:left w:w="108" w:type="dxa"/>
            <w:bottom w:w="0" w:type="dxa"/>
            <w:right w:w="108" w:type="dxa"/>
          </w:tblCellMar>
        </w:tblPrEx>
        <w:trPr>
          <w:gridAfter w:val="2"/>
          <w:wAfter w:w="1271"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7D8719B9">
            <w:pPr>
              <w:widowControl/>
              <w:jc w:val="center"/>
              <w:rPr>
                <w:rFonts w:ascii="宋体" w:hAnsi="宋体" w:cs="宋体"/>
                <w:color w:val="000000"/>
                <w:kern w:val="0"/>
                <w:sz w:val="18"/>
                <w:szCs w:val="18"/>
              </w:rPr>
            </w:pPr>
            <w:r>
              <w:rPr>
                <w:rFonts w:hint="eastAsia" w:ascii="宋体" w:hAnsi="宋体" w:cs="宋体"/>
                <w:color w:val="000000"/>
                <w:kern w:val="0"/>
                <w:sz w:val="18"/>
                <w:szCs w:val="18"/>
              </w:rPr>
              <w:t>28</w:t>
            </w:r>
          </w:p>
        </w:tc>
        <w:tc>
          <w:tcPr>
            <w:tcW w:w="200" w:type="pct"/>
            <w:vMerge w:val="continue"/>
            <w:tcBorders>
              <w:top w:val="nil"/>
              <w:left w:val="single" w:color="auto" w:sz="4" w:space="0"/>
              <w:bottom w:val="single" w:color="auto" w:sz="4" w:space="0"/>
              <w:right w:val="single" w:color="auto" w:sz="4" w:space="0"/>
            </w:tcBorders>
            <w:vAlign w:val="center"/>
          </w:tcPr>
          <w:p w14:paraId="7C38FD24">
            <w:pPr>
              <w:widowControl/>
              <w:jc w:val="left"/>
              <w:rPr>
                <w:rFonts w:ascii="宋体" w:hAnsi="宋体" w:cs="宋体"/>
                <w:color w:val="000000"/>
                <w:kern w:val="0"/>
                <w:sz w:val="18"/>
                <w:szCs w:val="18"/>
              </w:rPr>
            </w:pPr>
          </w:p>
        </w:tc>
        <w:tc>
          <w:tcPr>
            <w:tcW w:w="227" w:type="pct"/>
            <w:tcBorders>
              <w:top w:val="nil"/>
              <w:left w:val="nil"/>
              <w:bottom w:val="single" w:color="auto" w:sz="4" w:space="0"/>
              <w:right w:val="single" w:color="auto" w:sz="4" w:space="0"/>
            </w:tcBorders>
            <w:shd w:val="clear" w:color="000000" w:fill="FFFFFF"/>
            <w:vAlign w:val="center"/>
          </w:tcPr>
          <w:p w14:paraId="7C57C257">
            <w:pPr>
              <w:widowControl/>
              <w:jc w:val="center"/>
              <w:rPr>
                <w:rFonts w:ascii="宋体" w:hAnsi="宋体" w:cs="宋体"/>
                <w:color w:val="000000"/>
                <w:kern w:val="0"/>
                <w:sz w:val="18"/>
                <w:szCs w:val="18"/>
              </w:rPr>
            </w:pPr>
            <w:r>
              <w:rPr>
                <w:rFonts w:hint="eastAsia" w:ascii="宋体" w:hAnsi="宋体" w:cs="宋体"/>
                <w:color w:val="000000"/>
                <w:kern w:val="0"/>
                <w:sz w:val="18"/>
                <w:szCs w:val="18"/>
              </w:rPr>
              <w:t>裤子</w:t>
            </w:r>
          </w:p>
        </w:tc>
        <w:tc>
          <w:tcPr>
            <w:tcW w:w="160" w:type="pct"/>
            <w:tcBorders>
              <w:top w:val="nil"/>
              <w:left w:val="nil"/>
              <w:bottom w:val="single" w:color="auto" w:sz="4" w:space="0"/>
              <w:right w:val="single" w:color="auto" w:sz="4" w:space="0"/>
            </w:tcBorders>
            <w:shd w:val="clear" w:color="000000" w:fill="FFFFFF"/>
            <w:vAlign w:val="center"/>
          </w:tcPr>
          <w:p w14:paraId="721DFB05">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vMerge w:val="continue"/>
            <w:tcBorders>
              <w:top w:val="nil"/>
              <w:left w:val="single" w:color="auto" w:sz="4" w:space="0"/>
              <w:bottom w:val="single" w:color="auto" w:sz="4" w:space="0"/>
              <w:right w:val="single" w:color="auto" w:sz="4" w:space="0"/>
            </w:tcBorders>
            <w:vAlign w:val="center"/>
          </w:tcPr>
          <w:p w14:paraId="727674FF">
            <w:pPr>
              <w:widowControl/>
              <w:jc w:val="left"/>
              <w:rPr>
                <w:rFonts w:ascii="宋体" w:hAnsi="宋体" w:cs="宋体"/>
                <w:color w:val="000000"/>
                <w:kern w:val="0"/>
                <w:sz w:val="18"/>
                <w:szCs w:val="18"/>
              </w:rPr>
            </w:pPr>
          </w:p>
        </w:tc>
        <w:tc>
          <w:tcPr>
            <w:tcW w:w="419" w:type="pct"/>
            <w:tcBorders>
              <w:top w:val="nil"/>
              <w:left w:val="nil"/>
              <w:bottom w:val="single" w:color="auto" w:sz="4" w:space="0"/>
              <w:right w:val="single" w:color="auto" w:sz="4" w:space="0"/>
            </w:tcBorders>
            <w:shd w:val="clear" w:color="000000" w:fill="FFFFFF"/>
            <w:vAlign w:val="center"/>
          </w:tcPr>
          <w:p w14:paraId="58B1BDA6">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09" w:type="pct"/>
            <w:vMerge w:val="continue"/>
            <w:tcBorders>
              <w:top w:val="nil"/>
              <w:left w:val="single" w:color="auto" w:sz="4" w:space="0"/>
              <w:bottom w:val="single" w:color="auto" w:sz="4" w:space="0"/>
              <w:right w:val="single" w:color="auto" w:sz="4" w:space="0"/>
            </w:tcBorders>
            <w:vAlign w:val="center"/>
          </w:tcPr>
          <w:p w14:paraId="4E003F1B">
            <w:pPr>
              <w:widowControl/>
              <w:jc w:val="left"/>
              <w:rPr>
                <w:rFonts w:ascii="宋体" w:hAnsi="宋体" w:cs="宋体"/>
                <w:color w:val="000000"/>
                <w:kern w:val="0"/>
                <w:sz w:val="18"/>
                <w:szCs w:val="18"/>
              </w:rPr>
            </w:pPr>
          </w:p>
        </w:tc>
        <w:tc>
          <w:tcPr>
            <w:tcW w:w="836" w:type="pct"/>
            <w:vMerge w:val="continue"/>
            <w:tcBorders>
              <w:top w:val="nil"/>
              <w:left w:val="single" w:color="auto" w:sz="4" w:space="0"/>
              <w:bottom w:val="single" w:color="auto" w:sz="4" w:space="0"/>
              <w:right w:val="single" w:color="auto" w:sz="4" w:space="0"/>
            </w:tcBorders>
            <w:vAlign w:val="center"/>
          </w:tcPr>
          <w:p w14:paraId="2CD1626B">
            <w:pPr>
              <w:widowControl/>
              <w:jc w:val="left"/>
              <w:rPr>
                <w:rFonts w:ascii="宋体" w:hAnsi="宋体" w:cs="宋体"/>
                <w:color w:val="000000"/>
                <w:kern w:val="0"/>
                <w:sz w:val="18"/>
                <w:szCs w:val="18"/>
              </w:rPr>
            </w:pPr>
          </w:p>
        </w:tc>
        <w:tc>
          <w:tcPr>
            <w:tcW w:w="394" w:type="pct"/>
            <w:tcBorders>
              <w:top w:val="nil"/>
              <w:left w:val="nil"/>
              <w:bottom w:val="single" w:color="auto" w:sz="4" w:space="0"/>
              <w:right w:val="single" w:color="auto" w:sz="4" w:space="0"/>
            </w:tcBorders>
            <w:shd w:val="clear" w:color="auto" w:fill="auto"/>
            <w:noWrap/>
            <w:vAlign w:val="center"/>
          </w:tcPr>
          <w:p w14:paraId="47A465DA">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104.27 </w:t>
            </w:r>
          </w:p>
        </w:tc>
      </w:tr>
      <w:tr w14:paraId="1B60D4CF">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AFCF7B5">
            <w:pPr>
              <w:widowControl/>
              <w:jc w:val="center"/>
              <w:rPr>
                <w:rFonts w:ascii="宋体" w:hAnsi="宋体" w:cs="宋体"/>
                <w:color w:val="000000"/>
                <w:kern w:val="0"/>
                <w:sz w:val="18"/>
                <w:szCs w:val="18"/>
              </w:rPr>
            </w:pPr>
            <w:r>
              <w:rPr>
                <w:rFonts w:hint="eastAsia" w:ascii="宋体" w:hAnsi="宋体" w:cs="宋体"/>
                <w:color w:val="000000"/>
                <w:kern w:val="0"/>
                <w:sz w:val="18"/>
                <w:szCs w:val="18"/>
              </w:rPr>
              <w:t>29</w:t>
            </w:r>
          </w:p>
        </w:tc>
        <w:tc>
          <w:tcPr>
            <w:tcW w:w="200" w:type="pct"/>
            <w:tcBorders>
              <w:top w:val="nil"/>
              <w:left w:val="nil"/>
              <w:bottom w:val="single" w:color="auto" w:sz="4" w:space="0"/>
              <w:right w:val="single" w:color="auto" w:sz="4" w:space="0"/>
            </w:tcBorders>
            <w:shd w:val="clear" w:color="000000" w:fill="FFFFFF"/>
            <w:vAlign w:val="center"/>
          </w:tcPr>
          <w:p w14:paraId="17A6E23B">
            <w:pPr>
              <w:widowControl/>
              <w:jc w:val="left"/>
              <w:rPr>
                <w:rFonts w:ascii="宋体" w:hAnsi="宋体" w:cs="宋体"/>
                <w:color w:val="000000"/>
                <w:kern w:val="0"/>
                <w:sz w:val="18"/>
                <w:szCs w:val="18"/>
              </w:rPr>
            </w:pPr>
            <w:r>
              <w:rPr>
                <w:rFonts w:hint="eastAsia" w:ascii="宋体" w:hAnsi="宋体" w:cs="宋体"/>
                <w:color w:val="000000"/>
                <w:kern w:val="0"/>
                <w:sz w:val="18"/>
                <w:szCs w:val="18"/>
              </w:rPr>
              <w:t>男行政秘书（夏装）</w:t>
            </w:r>
          </w:p>
        </w:tc>
        <w:tc>
          <w:tcPr>
            <w:tcW w:w="227" w:type="pct"/>
            <w:tcBorders>
              <w:top w:val="nil"/>
              <w:left w:val="nil"/>
              <w:bottom w:val="single" w:color="auto" w:sz="4" w:space="0"/>
              <w:right w:val="single" w:color="auto" w:sz="4" w:space="0"/>
            </w:tcBorders>
            <w:shd w:val="clear" w:color="000000" w:fill="FFFFFF"/>
            <w:vAlign w:val="center"/>
          </w:tcPr>
          <w:p w14:paraId="7610DB82">
            <w:pPr>
              <w:widowControl/>
              <w:jc w:val="left"/>
              <w:rPr>
                <w:rFonts w:ascii="宋体" w:hAnsi="宋体" w:cs="宋体"/>
                <w:color w:val="000000"/>
                <w:kern w:val="0"/>
                <w:sz w:val="18"/>
                <w:szCs w:val="18"/>
              </w:rPr>
            </w:pPr>
            <w:r>
              <w:rPr>
                <w:rFonts w:hint="eastAsia" w:ascii="宋体" w:hAnsi="宋体" w:cs="宋体"/>
                <w:color w:val="000000"/>
                <w:kern w:val="0"/>
                <w:sz w:val="18"/>
                <w:szCs w:val="18"/>
              </w:rPr>
              <w:t>短袖衬衣</w:t>
            </w:r>
          </w:p>
        </w:tc>
        <w:tc>
          <w:tcPr>
            <w:tcW w:w="160" w:type="pct"/>
            <w:tcBorders>
              <w:top w:val="nil"/>
              <w:left w:val="nil"/>
              <w:bottom w:val="single" w:color="auto" w:sz="4" w:space="0"/>
              <w:right w:val="single" w:color="auto" w:sz="4" w:space="0"/>
            </w:tcBorders>
            <w:shd w:val="clear" w:color="000000" w:fill="FFFFFF"/>
            <w:vAlign w:val="center"/>
          </w:tcPr>
          <w:p w14:paraId="731E288E">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49879FFA">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000000" w:fill="FFFFFF"/>
            <w:vAlign w:val="center"/>
          </w:tcPr>
          <w:p w14:paraId="4E99C540">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09" w:type="pct"/>
            <w:tcBorders>
              <w:top w:val="nil"/>
              <w:left w:val="nil"/>
              <w:bottom w:val="single" w:color="auto" w:sz="4" w:space="0"/>
              <w:right w:val="single" w:color="auto" w:sz="4" w:space="0"/>
            </w:tcBorders>
            <w:shd w:val="clear" w:color="000000" w:fill="FFFFFF"/>
            <w:vAlign w:val="center"/>
          </w:tcPr>
          <w:p w14:paraId="4B62E22C">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CVC条纹：60%棉  40%涤 </w:t>
            </w:r>
          </w:p>
        </w:tc>
        <w:tc>
          <w:tcPr>
            <w:tcW w:w="836" w:type="pct"/>
            <w:tcBorders>
              <w:top w:val="nil"/>
              <w:left w:val="nil"/>
              <w:bottom w:val="single" w:color="auto" w:sz="4" w:space="0"/>
              <w:right w:val="single" w:color="auto" w:sz="4" w:space="0"/>
            </w:tcBorders>
            <w:shd w:val="clear" w:color="000000" w:fill="FFFFFF"/>
            <w:noWrap/>
            <w:vAlign w:val="center"/>
          </w:tcPr>
          <w:p w14:paraId="715E0735">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w:t>
            </w:r>
          </w:p>
        </w:tc>
        <w:tc>
          <w:tcPr>
            <w:tcW w:w="394" w:type="pct"/>
            <w:tcBorders>
              <w:top w:val="nil"/>
              <w:left w:val="nil"/>
              <w:bottom w:val="single" w:color="auto" w:sz="4" w:space="0"/>
              <w:right w:val="single" w:color="auto" w:sz="4" w:space="0"/>
            </w:tcBorders>
            <w:shd w:val="clear" w:color="auto" w:fill="auto"/>
            <w:noWrap/>
            <w:vAlign w:val="center"/>
          </w:tcPr>
          <w:p w14:paraId="4C127E1C">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63.15 </w:t>
            </w:r>
          </w:p>
        </w:tc>
      </w:tr>
      <w:tr w14:paraId="032CBB33">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7147A839">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54CD0D69">
            <w:pPr>
              <w:widowControl/>
              <w:jc w:val="left"/>
              <w:rPr>
                <w:rFonts w:ascii="宋体" w:hAnsi="宋体" w:cs="宋体"/>
                <w:color w:val="000000"/>
                <w:kern w:val="0"/>
                <w:sz w:val="18"/>
                <w:szCs w:val="18"/>
              </w:rPr>
            </w:pPr>
            <w:r>
              <w:rPr>
                <w:rFonts w:hint="eastAsia" w:ascii="宋体" w:hAnsi="宋体" w:cs="宋体"/>
                <w:color w:val="000000"/>
                <w:kern w:val="0"/>
                <w:sz w:val="18"/>
                <w:szCs w:val="18"/>
              </w:rPr>
              <w:t>值班室床单</w:t>
            </w:r>
          </w:p>
        </w:tc>
        <w:tc>
          <w:tcPr>
            <w:tcW w:w="160" w:type="pct"/>
            <w:tcBorders>
              <w:top w:val="nil"/>
              <w:left w:val="nil"/>
              <w:bottom w:val="single" w:color="auto" w:sz="4" w:space="0"/>
              <w:right w:val="single" w:color="auto" w:sz="4" w:space="0"/>
            </w:tcBorders>
            <w:shd w:val="clear" w:color="000000" w:fill="FFFFFF"/>
            <w:vAlign w:val="center"/>
          </w:tcPr>
          <w:p w14:paraId="6CDDF5F1">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vAlign w:val="center"/>
          </w:tcPr>
          <w:p w14:paraId="3E52EDA1">
            <w:pPr>
              <w:widowControl/>
              <w:jc w:val="center"/>
              <w:rPr>
                <w:rFonts w:ascii="宋体" w:hAnsi="宋体" w:cs="宋体"/>
                <w:color w:val="000000"/>
                <w:kern w:val="0"/>
                <w:sz w:val="18"/>
                <w:szCs w:val="18"/>
              </w:rPr>
            </w:pPr>
            <w:r>
              <w:rPr>
                <w:rFonts w:hint="eastAsia" w:ascii="宋体" w:hAnsi="宋体" w:cs="宋体"/>
                <w:color w:val="000000"/>
                <w:kern w:val="0"/>
                <w:sz w:val="18"/>
                <w:szCs w:val="18"/>
              </w:rPr>
              <w:t>200*100</w:t>
            </w:r>
          </w:p>
        </w:tc>
        <w:tc>
          <w:tcPr>
            <w:tcW w:w="419" w:type="pct"/>
            <w:tcBorders>
              <w:top w:val="nil"/>
              <w:left w:val="nil"/>
              <w:bottom w:val="single" w:color="auto" w:sz="4" w:space="0"/>
              <w:right w:val="single" w:color="auto" w:sz="4" w:space="0"/>
            </w:tcBorders>
            <w:shd w:val="clear" w:color="auto" w:fill="auto"/>
            <w:vAlign w:val="center"/>
          </w:tcPr>
          <w:p w14:paraId="15F65A9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09" w:type="pct"/>
            <w:tcBorders>
              <w:top w:val="nil"/>
              <w:left w:val="nil"/>
              <w:bottom w:val="single" w:color="auto" w:sz="4" w:space="0"/>
              <w:right w:val="single" w:color="auto" w:sz="4" w:space="0"/>
            </w:tcBorders>
            <w:shd w:val="clear" w:color="auto" w:fill="auto"/>
            <w:vAlign w:val="center"/>
          </w:tcPr>
          <w:p w14:paraId="58EA3CF4">
            <w:pPr>
              <w:widowControl/>
              <w:jc w:val="left"/>
              <w:rPr>
                <w:rFonts w:ascii="宋体" w:hAnsi="宋体" w:cs="宋体"/>
                <w:color w:val="000000"/>
                <w:kern w:val="0"/>
                <w:sz w:val="18"/>
                <w:szCs w:val="18"/>
              </w:rPr>
            </w:pPr>
            <w:r>
              <w:rPr>
                <w:rFonts w:hint="eastAsia" w:ascii="宋体" w:hAnsi="宋体" w:cs="宋体"/>
                <w:color w:val="000000"/>
                <w:kern w:val="0"/>
                <w:sz w:val="18"/>
                <w:szCs w:val="18"/>
              </w:rPr>
              <w:t>21S*21S 纯棉 靠蓝色平纹</w:t>
            </w:r>
          </w:p>
        </w:tc>
        <w:tc>
          <w:tcPr>
            <w:tcW w:w="836" w:type="pct"/>
            <w:tcBorders>
              <w:top w:val="nil"/>
              <w:left w:val="nil"/>
              <w:bottom w:val="single" w:color="auto" w:sz="4" w:space="0"/>
              <w:right w:val="single" w:color="auto" w:sz="4" w:space="0"/>
            </w:tcBorders>
            <w:shd w:val="clear" w:color="auto" w:fill="auto"/>
            <w:noWrap/>
            <w:vAlign w:val="center"/>
          </w:tcPr>
          <w:p w14:paraId="74186B2C">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121E83F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41.85 </w:t>
            </w:r>
          </w:p>
        </w:tc>
      </w:tr>
      <w:tr w14:paraId="3FF20286">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C535E0A">
            <w:pPr>
              <w:widowControl/>
              <w:jc w:val="center"/>
              <w:rPr>
                <w:rFonts w:ascii="宋体" w:hAnsi="宋体" w:cs="宋体"/>
                <w:color w:val="000000"/>
                <w:kern w:val="0"/>
                <w:sz w:val="18"/>
                <w:szCs w:val="18"/>
              </w:rPr>
            </w:pPr>
            <w:r>
              <w:rPr>
                <w:rFonts w:hint="eastAsia" w:ascii="宋体" w:hAnsi="宋体" w:cs="宋体"/>
                <w:color w:val="000000"/>
                <w:kern w:val="0"/>
                <w:sz w:val="18"/>
                <w:szCs w:val="18"/>
              </w:rPr>
              <w:t>31</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019FB81A">
            <w:pPr>
              <w:widowControl/>
              <w:jc w:val="left"/>
              <w:rPr>
                <w:rFonts w:ascii="宋体" w:hAnsi="宋体" w:cs="宋体"/>
                <w:color w:val="000000"/>
                <w:kern w:val="0"/>
                <w:sz w:val="18"/>
                <w:szCs w:val="18"/>
              </w:rPr>
            </w:pPr>
            <w:r>
              <w:rPr>
                <w:rFonts w:hint="eastAsia" w:ascii="宋体" w:hAnsi="宋体" w:cs="宋体"/>
                <w:color w:val="000000"/>
                <w:kern w:val="0"/>
                <w:sz w:val="18"/>
                <w:szCs w:val="18"/>
              </w:rPr>
              <w:t>值班室被套</w:t>
            </w:r>
          </w:p>
        </w:tc>
        <w:tc>
          <w:tcPr>
            <w:tcW w:w="160" w:type="pct"/>
            <w:tcBorders>
              <w:top w:val="nil"/>
              <w:left w:val="nil"/>
              <w:bottom w:val="single" w:color="auto" w:sz="4" w:space="0"/>
              <w:right w:val="single" w:color="auto" w:sz="4" w:space="0"/>
            </w:tcBorders>
            <w:shd w:val="clear" w:color="000000" w:fill="FFFFFF"/>
            <w:vAlign w:val="center"/>
          </w:tcPr>
          <w:p w14:paraId="723ED6B9">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vAlign w:val="center"/>
          </w:tcPr>
          <w:p w14:paraId="6D4FC73A">
            <w:pPr>
              <w:widowControl/>
              <w:jc w:val="center"/>
              <w:rPr>
                <w:rFonts w:ascii="宋体" w:hAnsi="宋体" w:cs="宋体"/>
                <w:color w:val="000000"/>
                <w:kern w:val="0"/>
                <w:sz w:val="18"/>
                <w:szCs w:val="18"/>
              </w:rPr>
            </w:pPr>
            <w:r>
              <w:rPr>
                <w:rFonts w:hint="eastAsia" w:ascii="宋体" w:hAnsi="宋体" w:cs="宋体"/>
                <w:color w:val="000000"/>
                <w:kern w:val="0"/>
                <w:sz w:val="18"/>
                <w:szCs w:val="18"/>
              </w:rPr>
              <w:t>220*150</w:t>
            </w:r>
          </w:p>
        </w:tc>
        <w:tc>
          <w:tcPr>
            <w:tcW w:w="419" w:type="pct"/>
            <w:tcBorders>
              <w:top w:val="nil"/>
              <w:left w:val="nil"/>
              <w:bottom w:val="single" w:color="auto" w:sz="4" w:space="0"/>
              <w:right w:val="single" w:color="auto" w:sz="4" w:space="0"/>
            </w:tcBorders>
            <w:shd w:val="clear" w:color="auto" w:fill="auto"/>
            <w:vAlign w:val="center"/>
          </w:tcPr>
          <w:p w14:paraId="441E4F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09" w:type="pct"/>
            <w:tcBorders>
              <w:top w:val="nil"/>
              <w:left w:val="nil"/>
              <w:bottom w:val="single" w:color="auto" w:sz="4" w:space="0"/>
              <w:right w:val="single" w:color="auto" w:sz="4" w:space="0"/>
            </w:tcBorders>
            <w:shd w:val="clear" w:color="auto" w:fill="auto"/>
            <w:vAlign w:val="center"/>
          </w:tcPr>
          <w:p w14:paraId="59B16464">
            <w:pPr>
              <w:widowControl/>
              <w:jc w:val="left"/>
              <w:rPr>
                <w:rFonts w:ascii="宋体" w:hAnsi="宋体" w:cs="宋体"/>
                <w:color w:val="000000"/>
                <w:kern w:val="0"/>
                <w:sz w:val="18"/>
                <w:szCs w:val="18"/>
              </w:rPr>
            </w:pPr>
            <w:r>
              <w:rPr>
                <w:rFonts w:hint="eastAsia" w:ascii="宋体" w:hAnsi="宋体" w:cs="宋体"/>
                <w:color w:val="000000"/>
                <w:kern w:val="0"/>
                <w:sz w:val="18"/>
                <w:szCs w:val="18"/>
              </w:rPr>
              <w:t>21S*21S 纯棉 靠蓝色平纹</w:t>
            </w:r>
          </w:p>
        </w:tc>
        <w:tc>
          <w:tcPr>
            <w:tcW w:w="836" w:type="pct"/>
            <w:tcBorders>
              <w:top w:val="nil"/>
              <w:left w:val="nil"/>
              <w:bottom w:val="single" w:color="auto" w:sz="4" w:space="0"/>
              <w:right w:val="single" w:color="auto" w:sz="4" w:space="0"/>
            </w:tcBorders>
            <w:shd w:val="clear" w:color="auto" w:fill="auto"/>
            <w:noWrap/>
            <w:vAlign w:val="center"/>
          </w:tcPr>
          <w:p w14:paraId="7E78951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08428EDF">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55.81 </w:t>
            </w:r>
          </w:p>
        </w:tc>
      </w:tr>
      <w:tr w14:paraId="32AEEEBA">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1027F6F5">
            <w:pPr>
              <w:widowControl/>
              <w:jc w:val="center"/>
              <w:rPr>
                <w:rFonts w:ascii="宋体" w:hAnsi="宋体" w:cs="宋体"/>
                <w:color w:val="000000"/>
                <w:kern w:val="0"/>
                <w:sz w:val="18"/>
                <w:szCs w:val="18"/>
              </w:rPr>
            </w:pPr>
            <w:r>
              <w:rPr>
                <w:rFonts w:hint="eastAsia" w:ascii="宋体" w:hAnsi="宋体" w:cs="宋体"/>
                <w:color w:val="000000"/>
                <w:kern w:val="0"/>
                <w:sz w:val="18"/>
                <w:szCs w:val="18"/>
              </w:rPr>
              <w:t>32</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3F8BC0E0">
            <w:pPr>
              <w:widowControl/>
              <w:jc w:val="left"/>
              <w:rPr>
                <w:rFonts w:ascii="宋体" w:hAnsi="宋体" w:cs="宋体"/>
                <w:color w:val="000000"/>
                <w:kern w:val="0"/>
                <w:sz w:val="18"/>
                <w:szCs w:val="18"/>
              </w:rPr>
            </w:pPr>
            <w:r>
              <w:rPr>
                <w:rFonts w:hint="eastAsia" w:ascii="宋体" w:hAnsi="宋体" w:cs="宋体"/>
                <w:color w:val="000000"/>
                <w:kern w:val="0"/>
                <w:sz w:val="18"/>
                <w:szCs w:val="18"/>
              </w:rPr>
              <w:t>值班室枕套</w:t>
            </w:r>
          </w:p>
        </w:tc>
        <w:tc>
          <w:tcPr>
            <w:tcW w:w="160" w:type="pct"/>
            <w:tcBorders>
              <w:top w:val="nil"/>
              <w:left w:val="nil"/>
              <w:bottom w:val="single" w:color="auto" w:sz="4" w:space="0"/>
              <w:right w:val="single" w:color="auto" w:sz="4" w:space="0"/>
            </w:tcBorders>
            <w:shd w:val="clear" w:color="000000" w:fill="FFFFFF"/>
            <w:vAlign w:val="center"/>
          </w:tcPr>
          <w:p w14:paraId="1B4C09D5">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5910B618">
            <w:pPr>
              <w:widowControl/>
              <w:jc w:val="center"/>
              <w:rPr>
                <w:rFonts w:ascii="宋体" w:hAnsi="宋体" w:cs="宋体"/>
                <w:color w:val="000000"/>
                <w:kern w:val="0"/>
                <w:sz w:val="18"/>
                <w:szCs w:val="18"/>
              </w:rPr>
            </w:pPr>
            <w:r>
              <w:rPr>
                <w:rFonts w:hint="eastAsia" w:ascii="宋体" w:hAnsi="宋体" w:cs="宋体"/>
                <w:color w:val="000000"/>
                <w:kern w:val="0"/>
                <w:sz w:val="18"/>
                <w:szCs w:val="18"/>
              </w:rPr>
              <w:t>78*45</w:t>
            </w:r>
          </w:p>
        </w:tc>
        <w:tc>
          <w:tcPr>
            <w:tcW w:w="419" w:type="pct"/>
            <w:tcBorders>
              <w:top w:val="nil"/>
              <w:left w:val="nil"/>
              <w:bottom w:val="single" w:color="auto" w:sz="4" w:space="0"/>
              <w:right w:val="single" w:color="auto" w:sz="4" w:space="0"/>
            </w:tcBorders>
            <w:shd w:val="clear" w:color="auto" w:fill="auto"/>
            <w:vAlign w:val="center"/>
          </w:tcPr>
          <w:p w14:paraId="696F811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09" w:type="pct"/>
            <w:tcBorders>
              <w:top w:val="nil"/>
              <w:left w:val="nil"/>
              <w:bottom w:val="single" w:color="auto" w:sz="4" w:space="0"/>
              <w:right w:val="single" w:color="auto" w:sz="4" w:space="0"/>
            </w:tcBorders>
            <w:shd w:val="clear" w:color="auto" w:fill="auto"/>
            <w:vAlign w:val="center"/>
          </w:tcPr>
          <w:p w14:paraId="5708C549">
            <w:pPr>
              <w:widowControl/>
              <w:jc w:val="left"/>
              <w:rPr>
                <w:rFonts w:ascii="宋体" w:hAnsi="宋体" w:cs="宋体"/>
                <w:color w:val="000000"/>
                <w:kern w:val="0"/>
                <w:sz w:val="18"/>
                <w:szCs w:val="18"/>
              </w:rPr>
            </w:pPr>
            <w:r>
              <w:rPr>
                <w:rFonts w:hint="eastAsia" w:ascii="宋体" w:hAnsi="宋体" w:cs="宋体"/>
                <w:color w:val="000000"/>
                <w:kern w:val="0"/>
                <w:sz w:val="18"/>
                <w:szCs w:val="18"/>
              </w:rPr>
              <w:t>21S*21S 纯棉 靠蓝色平纹</w:t>
            </w:r>
          </w:p>
        </w:tc>
        <w:tc>
          <w:tcPr>
            <w:tcW w:w="836" w:type="pct"/>
            <w:tcBorders>
              <w:top w:val="nil"/>
              <w:left w:val="nil"/>
              <w:bottom w:val="single" w:color="auto" w:sz="4" w:space="0"/>
              <w:right w:val="single" w:color="auto" w:sz="4" w:space="0"/>
            </w:tcBorders>
            <w:shd w:val="clear" w:color="auto" w:fill="auto"/>
            <w:noWrap/>
            <w:vAlign w:val="center"/>
          </w:tcPr>
          <w:p w14:paraId="7935D1F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58DCD0E6">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13.95 </w:t>
            </w:r>
          </w:p>
        </w:tc>
      </w:tr>
      <w:tr w14:paraId="29CEF36A">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E424157">
            <w:pPr>
              <w:widowControl/>
              <w:jc w:val="center"/>
              <w:rPr>
                <w:rFonts w:ascii="宋体" w:hAnsi="宋体" w:cs="宋体"/>
                <w:color w:val="000000"/>
                <w:kern w:val="0"/>
                <w:sz w:val="18"/>
                <w:szCs w:val="18"/>
              </w:rPr>
            </w:pPr>
            <w:r>
              <w:rPr>
                <w:rFonts w:hint="eastAsia" w:ascii="宋体" w:hAnsi="宋体" w:cs="宋体"/>
                <w:color w:val="000000"/>
                <w:kern w:val="0"/>
                <w:sz w:val="18"/>
                <w:szCs w:val="18"/>
              </w:rPr>
              <w:t>33</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1638E0B2">
            <w:pPr>
              <w:widowControl/>
              <w:jc w:val="left"/>
              <w:rPr>
                <w:rFonts w:ascii="宋体" w:hAnsi="宋体" w:cs="宋体"/>
                <w:color w:val="000000"/>
                <w:kern w:val="0"/>
                <w:sz w:val="18"/>
                <w:szCs w:val="18"/>
              </w:rPr>
            </w:pPr>
            <w:r>
              <w:rPr>
                <w:rFonts w:hint="eastAsia" w:ascii="宋体" w:hAnsi="宋体" w:cs="宋体"/>
                <w:color w:val="000000"/>
                <w:kern w:val="0"/>
                <w:sz w:val="18"/>
                <w:szCs w:val="18"/>
              </w:rPr>
              <w:t>小包布</w:t>
            </w:r>
          </w:p>
        </w:tc>
        <w:tc>
          <w:tcPr>
            <w:tcW w:w="160" w:type="pct"/>
            <w:tcBorders>
              <w:top w:val="nil"/>
              <w:left w:val="nil"/>
              <w:bottom w:val="single" w:color="auto" w:sz="4" w:space="0"/>
              <w:right w:val="single" w:color="auto" w:sz="4" w:space="0"/>
            </w:tcBorders>
            <w:shd w:val="clear" w:color="000000" w:fill="FFFFFF"/>
            <w:vAlign w:val="center"/>
          </w:tcPr>
          <w:p w14:paraId="709100A8">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3288FDB8">
            <w:pPr>
              <w:widowControl/>
              <w:jc w:val="center"/>
              <w:rPr>
                <w:rFonts w:ascii="宋体" w:hAnsi="宋体" w:cs="宋体"/>
                <w:color w:val="000000"/>
                <w:kern w:val="0"/>
                <w:sz w:val="18"/>
                <w:szCs w:val="18"/>
              </w:rPr>
            </w:pPr>
            <w:r>
              <w:rPr>
                <w:rFonts w:hint="eastAsia" w:ascii="宋体" w:hAnsi="宋体" w:cs="宋体"/>
                <w:color w:val="000000"/>
                <w:kern w:val="0"/>
                <w:sz w:val="18"/>
                <w:szCs w:val="18"/>
              </w:rPr>
              <w:t>85*85</w:t>
            </w:r>
          </w:p>
        </w:tc>
        <w:tc>
          <w:tcPr>
            <w:tcW w:w="419" w:type="pct"/>
            <w:tcBorders>
              <w:top w:val="nil"/>
              <w:left w:val="nil"/>
              <w:bottom w:val="single" w:color="auto" w:sz="4" w:space="0"/>
              <w:right w:val="single" w:color="auto" w:sz="4" w:space="0"/>
            </w:tcBorders>
            <w:shd w:val="clear" w:color="auto" w:fill="auto"/>
            <w:noWrap/>
            <w:vAlign w:val="center"/>
          </w:tcPr>
          <w:p w14:paraId="51934622">
            <w:pPr>
              <w:widowControl/>
              <w:jc w:val="left"/>
              <w:rPr>
                <w:rFonts w:ascii="宋体" w:hAnsi="宋体" w:cs="宋体"/>
                <w:color w:val="000000"/>
                <w:kern w:val="0"/>
                <w:sz w:val="18"/>
                <w:szCs w:val="18"/>
              </w:rPr>
            </w:pPr>
            <w:r>
              <w:rPr>
                <w:rFonts w:hint="eastAsia" w:ascii="宋体" w:hAnsi="宋体" w:cs="宋体"/>
                <w:color w:val="000000"/>
                <w:kern w:val="0"/>
                <w:sz w:val="18"/>
                <w:szCs w:val="18"/>
              </w:rPr>
              <w:t>双层</w:t>
            </w:r>
          </w:p>
        </w:tc>
        <w:tc>
          <w:tcPr>
            <w:tcW w:w="809" w:type="pct"/>
            <w:tcBorders>
              <w:top w:val="nil"/>
              <w:left w:val="nil"/>
              <w:bottom w:val="single" w:color="auto" w:sz="4" w:space="0"/>
              <w:right w:val="single" w:color="auto" w:sz="4" w:space="0"/>
            </w:tcBorders>
            <w:shd w:val="clear" w:color="000000" w:fill="FFFFFF"/>
            <w:vAlign w:val="center"/>
          </w:tcPr>
          <w:p w14:paraId="2C021129">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纯棉坯布 C23*21 140*80 </w:t>
            </w:r>
          </w:p>
        </w:tc>
        <w:tc>
          <w:tcPr>
            <w:tcW w:w="836" w:type="pct"/>
            <w:tcBorders>
              <w:top w:val="nil"/>
              <w:left w:val="nil"/>
              <w:bottom w:val="single" w:color="auto" w:sz="4" w:space="0"/>
              <w:right w:val="single" w:color="auto" w:sz="4" w:space="0"/>
            </w:tcBorders>
            <w:shd w:val="clear" w:color="auto" w:fill="auto"/>
            <w:noWrap/>
            <w:vAlign w:val="center"/>
          </w:tcPr>
          <w:p w14:paraId="78A13C9A">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52A6445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21.29 </w:t>
            </w:r>
          </w:p>
        </w:tc>
      </w:tr>
      <w:tr w14:paraId="5AC42E1E">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55C1CB56">
            <w:pPr>
              <w:widowControl/>
              <w:jc w:val="center"/>
              <w:rPr>
                <w:rFonts w:ascii="宋体" w:hAnsi="宋体" w:cs="宋体"/>
                <w:color w:val="000000"/>
                <w:kern w:val="0"/>
                <w:sz w:val="18"/>
                <w:szCs w:val="18"/>
              </w:rPr>
            </w:pPr>
            <w:r>
              <w:rPr>
                <w:rFonts w:hint="eastAsia" w:ascii="宋体" w:hAnsi="宋体" w:cs="宋体"/>
                <w:color w:val="000000"/>
                <w:kern w:val="0"/>
                <w:sz w:val="18"/>
                <w:szCs w:val="18"/>
              </w:rPr>
              <w:t>34</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286027D2">
            <w:pPr>
              <w:widowControl/>
              <w:jc w:val="left"/>
              <w:rPr>
                <w:rFonts w:ascii="宋体" w:hAnsi="宋体" w:cs="宋体"/>
                <w:color w:val="000000"/>
                <w:kern w:val="0"/>
                <w:sz w:val="18"/>
                <w:szCs w:val="18"/>
              </w:rPr>
            </w:pPr>
            <w:r>
              <w:rPr>
                <w:rFonts w:hint="eastAsia" w:ascii="宋体" w:hAnsi="宋体" w:cs="宋体"/>
                <w:color w:val="000000"/>
                <w:kern w:val="0"/>
                <w:sz w:val="18"/>
                <w:szCs w:val="18"/>
              </w:rPr>
              <w:t>双层治疗巾</w:t>
            </w:r>
          </w:p>
        </w:tc>
        <w:tc>
          <w:tcPr>
            <w:tcW w:w="160" w:type="pct"/>
            <w:tcBorders>
              <w:top w:val="nil"/>
              <w:left w:val="nil"/>
              <w:bottom w:val="single" w:color="auto" w:sz="4" w:space="0"/>
              <w:right w:val="single" w:color="auto" w:sz="4" w:space="0"/>
            </w:tcBorders>
            <w:shd w:val="clear" w:color="000000" w:fill="FFFFFF"/>
            <w:vAlign w:val="center"/>
          </w:tcPr>
          <w:p w14:paraId="147BC4A2">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41D8CFC9">
            <w:pPr>
              <w:widowControl/>
              <w:jc w:val="center"/>
              <w:rPr>
                <w:rFonts w:ascii="宋体" w:hAnsi="宋体" w:cs="宋体"/>
                <w:color w:val="000000"/>
                <w:kern w:val="0"/>
                <w:sz w:val="18"/>
                <w:szCs w:val="18"/>
              </w:rPr>
            </w:pPr>
            <w:r>
              <w:rPr>
                <w:rFonts w:hint="eastAsia" w:ascii="宋体" w:hAnsi="宋体" w:cs="宋体"/>
                <w:color w:val="000000"/>
                <w:kern w:val="0"/>
                <w:sz w:val="18"/>
                <w:szCs w:val="18"/>
              </w:rPr>
              <w:t>85*55</w:t>
            </w:r>
          </w:p>
        </w:tc>
        <w:tc>
          <w:tcPr>
            <w:tcW w:w="419" w:type="pct"/>
            <w:tcBorders>
              <w:top w:val="nil"/>
              <w:left w:val="nil"/>
              <w:bottom w:val="single" w:color="auto" w:sz="4" w:space="0"/>
              <w:right w:val="single" w:color="auto" w:sz="4" w:space="0"/>
            </w:tcBorders>
            <w:shd w:val="clear" w:color="auto" w:fill="auto"/>
            <w:noWrap/>
            <w:vAlign w:val="center"/>
          </w:tcPr>
          <w:p w14:paraId="3E17046E">
            <w:pPr>
              <w:widowControl/>
              <w:jc w:val="left"/>
              <w:rPr>
                <w:rFonts w:ascii="宋体" w:hAnsi="宋体" w:cs="宋体"/>
                <w:color w:val="000000"/>
                <w:kern w:val="0"/>
                <w:sz w:val="18"/>
                <w:szCs w:val="18"/>
              </w:rPr>
            </w:pPr>
            <w:r>
              <w:rPr>
                <w:rFonts w:hint="eastAsia" w:ascii="宋体" w:hAnsi="宋体" w:cs="宋体"/>
                <w:color w:val="000000"/>
                <w:kern w:val="0"/>
                <w:sz w:val="18"/>
                <w:szCs w:val="18"/>
              </w:rPr>
              <w:t>双层</w:t>
            </w:r>
          </w:p>
        </w:tc>
        <w:tc>
          <w:tcPr>
            <w:tcW w:w="809" w:type="pct"/>
            <w:tcBorders>
              <w:top w:val="nil"/>
              <w:left w:val="nil"/>
              <w:bottom w:val="single" w:color="auto" w:sz="4" w:space="0"/>
              <w:right w:val="single" w:color="auto" w:sz="4" w:space="0"/>
            </w:tcBorders>
            <w:shd w:val="clear" w:color="000000" w:fill="FFFFFF"/>
            <w:vAlign w:val="center"/>
          </w:tcPr>
          <w:p w14:paraId="377A138C">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纯棉坯布 C23*21 140*80 </w:t>
            </w:r>
          </w:p>
        </w:tc>
        <w:tc>
          <w:tcPr>
            <w:tcW w:w="836" w:type="pct"/>
            <w:tcBorders>
              <w:top w:val="nil"/>
              <w:left w:val="nil"/>
              <w:bottom w:val="single" w:color="auto" w:sz="4" w:space="0"/>
              <w:right w:val="single" w:color="auto" w:sz="4" w:space="0"/>
            </w:tcBorders>
            <w:shd w:val="clear" w:color="auto" w:fill="auto"/>
            <w:noWrap/>
            <w:vAlign w:val="center"/>
          </w:tcPr>
          <w:p w14:paraId="31C1929C">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2375F10B">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19.83 </w:t>
            </w:r>
          </w:p>
        </w:tc>
      </w:tr>
      <w:tr w14:paraId="0213B621">
        <w:tblPrEx>
          <w:tblCellMar>
            <w:top w:w="0" w:type="dxa"/>
            <w:left w:w="108" w:type="dxa"/>
            <w:bottom w:w="0" w:type="dxa"/>
            <w:right w:w="108" w:type="dxa"/>
          </w:tblCellMar>
        </w:tblPrEx>
        <w:trPr>
          <w:gridAfter w:val="2"/>
          <w:wAfter w:w="1271"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8351CA7">
            <w:pPr>
              <w:widowControl/>
              <w:jc w:val="center"/>
              <w:rPr>
                <w:rFonts w:ascii="宋体" w:hAnsi="宋体" w:cs="宋体"/>
                <w:color w:val="000000"/>
                <w:kern w:val="0"/>
                <w:sz w:val="18"/>
                <w:szCs w:val="18"/>
              </w:rPr>
            </w:pPr>
            <w:r>
              <w:rPr>
                <w:rFonts w:hint="eastAsia" w:ascii="宋体" w:hAnsi="宋体" w:cs="宋体"/>
                <w:color w:val="000000"/>
                <w:kern w:val="0"/>
                <w:sz w:val="18"/>
                <w:szCs w:val="18"/>
              </w:rPr>
              <w:t>35</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2D749FE9">
            <w:pPr>
              <w:widowControl/>
              <w:jc w:val="left"/>
              <w:rPr>
                <w:rFonts w:ascii="宋体" w:hAnsi="宋体" w:cs="宋体"/>
                <w:color w:val="000000"/>
                <w:kern w:val="0"/>
                <w:sz w:val="18"/>
                <w:szCs w:val="18"/>
              </w:rPr>
            </w:pPr>
            <w:r>
              <w:rPr>
                <w:rFonts w:hint="eastAsia" w:ascii="宋体" w:hAnsi="宋体" w:cs="宋体"/>
                <w:color w:val="000000"/>
                <w:kern w:val="0"/>
                <w:sz w:val="18"/>
                <w:szCs w:val="18"/>
              </w:rPr>
              <w:t>双层孔巾</w:t>
            </w:r>
          </w:p>
        </w:tc>
        <w:tc>
          <w:tcPr>
            <w:tcW w:w="160" w:type="pct"/>
            <w:tcBorders>
              <w:top w:val="nil"/>
              <w:left w:val="nil"/>
              <w:bottom w:val="single" w:color="auto" w:sz="4" w:space="0"/>
              <w:right w:val="single" w:color="auto" w:sz="4" w:space="0"/>
            </w:tcBorders>
            <w:shd w:val="clear" w:color="000000" w:fill="FFFFFF"/>
            <w:noWrap/>
            <w:vAlign w:val="center"/>
          </w:tcPr>
          <w:p w14:paraId="0978774C">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1B069717">
            <w:pPr>
              <w:widowControl/>
              <w:jc w:val="center"/>
              <w:rPr>
                <w:rFonts w:ascii="宋体" w:hAnsi="宋体" w:cs="宋体"/>
                <w:color w:val="000000"/>
                <w:kern w:val="0"/>
                <w:sz w:val="18"/>
                <w:szCs w:val="18"/>
              </w:rPr>
            </w:pPr>
            <w:r>
              <w:rPr>
                <w:rFonts w:hint="eastAsia" w:ascii="宋体" w:hAnsi="宋体" w:cs="宋体"/>
                <w:color w:val="000000"/>
                <w:kern w:val="0"/>
                <w:sz w:val="18"/>
                <w:szCs w:val="18"/>
              </w:rPr>
              <w:t>80*60</w:t>
            </w:r>
          </w:p>
        </w:tc>
        <w:tc>
          <w:tcPr>
            <w:tcW w:w="419" w:type="pct"/>
            <w:tcBorders>
              <w:top w:val="nil"/>
              <w:left w:val="nil"/>
              <w:bottom w:val="single" w:color="auto" w:sz="4" w:space="0"/>
              <w:right w:val="single" w:color="auto" w:sz="4" w:space="0"/>
            </w:tcBorders>
            <w:shd w:val="clear" w:color="auto" w:fill="auto"/>
            <w:noWrap/>
            <w:vAlign w:val="center"/>
          </w:tcPr>
          <w:p w14:paraId="3E5061E8">
            <w:pPr>
              <w:widowControl/>
              <w:jc w:val="left"/>
              <w:rPr>
                <w:rFonts w:ascii="宋体" w:hAnsi="宋体" w:cs="宋体"/>
                <w:color w:val="000000"/>
                <w:kern w:val="0"/>
                <w:sz w:val="18"/>
                <w:szCs w:val="18"/>
              </w:rPr>
            </w:pPr>
            <w:r>
              <w:rPr>
                <w:rFonts w:hint="eastAsia" w:ascii="宋体" w:hAnsi="宋体" w:cs="宋体"/>
                <w:color w:val="000000"/>
                <w:kern w:val="0"/>
                <w:sz w:val="18"/>
                <w:szCs w:val="18"/>
              </w:rPr>
              <w:t>双层</w:t>
            </w:r>
          </w:p>
        </w:tc>
        <w:tc>
          <w:tcPr>
            <w:tcW w:w="809" w:type="pct"/>
            <w:tcBorders>
              <w:top w:val="nil"/>
              <w:left w:val="nil"/>
              <w:bottom w:val="single" w:color="auto" w:sz="4" w:space="0"/>
              <w:right w:val="single" w:color="auto" w:sz="4" w:space="0"/>
            </w:tcBorders>
            <w:shd w:val="clear" w:color="000000" w:fill="FFFFFF"/>
            <w:vAlign w:val="center"/>
          </w:tcPr>
          <w:p w14:paraId="64B8A1C8">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纯棉坯布 C23*21 140*80 </w:t>
            </w:r>
          </w:p>
        </w:tc>
        <w:tc>
          <w:tcPr>
            <w:tcW w:w="836" w:type="pct"/>
            <w:tcBorders>
              <w:top w:val="nil"/>
              <w:left w:val="nil"/>
              <w:bottom w:val="single" w:color="auto" w:sz="4" w:space="0"/>
              <w:right w:val="single" w:color="auto" w:sz="4" w:space="0"/>
            </w:tcBorders>
            <w:shd w:val="clear" w:color="auto" w:fill="auto"/>
            <w:vAlign w:val="center"/>
          </w:tcPr>
          <w:p w14:paraId="2FEAC772">
            <w:pPr>
              <w:widowControl/>
              <w:jc w:val="left"/>
              <w:rPr>
                <w:rFonts w:ascii="宋体" w:hAnsi="宋体" w:cs="宋体"/>
                <w:color w:val="000000"/>
                <w:kern w:val="0"/>
                <w:sz w:val="18"/>
                <w:szCs w:val="18"/>
              </w:rPr>
            </w:pPr>
            <w:r>
              <w:rPr>
                <w:rFonts w:hint="eastAsia" w:ascii="宋体" w:hAnsi="宋体" w:cs="宋体"/>
                <w:color w:val="000000"/>
                <w:kern w:val="0"/>
                <w:sz w:val="18"/>
                <w:szCs w:val="18"/>
              </w:rPr>
              <w:t>孔洞值径18*12，椭圆形</w:t>
            </w:r>
          </w:p>
        </w:tc>
        <w:tc>
          <w:tcPr>
            <w:tcW w:w="394" w:type="pct"/>
            <w:tcBorders>
              <w:top w:val="nil"/>
              <w:left w:val="nil"/>
              <w:bottom w:val="single" w:color="auto" w:sz="4" w:space="0"/>
              <w:right w:val="single" w:color="auto" w:sz="4" w:space="0"/>
            </w:tcBorders>
            <w:shd w:val="clear" w:color="auto" w:fill="auto"/>
            <w:noWrap/>
            <w:vAlign w:val="center"/>
          </w:tcPr>
          <w:p w14:paraId="172B188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17.62 </w:t>
            </w:r>
          </w:p>
        </w:tc>
      </w:tr>
      <w:tr w14:paraId="74617843">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2844E297">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09692373">
            <w:pPr>
              <w:widowControl/>
              <w:jc w:val="left"/>
              <w:rPr>
                <w:rFonts w:ascii="宋体" w:hAnsi="宋体" w:cs="宋体"/>
                <w:color w:val="000000"/>
                <w:kern w:val="0"/>
                <w:sz w:val="18"/>
                <w:szCs w:val="18"/>
              </w:rPr>
            </w:pPr>
            <w:r>
              <w:rPr>
                <w:rFonts w:hint="eastAsia" w:ascii="宋体" w:hAnsi="宋体" w:cs="宋体"/>
                <w:color w:val="000000"/>
                <w:kern w:val="0"/>
                <w:sz w:val="18"/>
                <w:szCs w:val="18"/>
              </w:rPr>
              <w:t>单层治疗巾</w:t>
            </w:r>
          </w:p>
        </w:tc>
        <w:tc>
          <w:tcPr>
            <w:tcW w:w="160" w:type="pct"/>
            <w:tcBorders>
              <w:top w:val="nil"/>
              <w:left w:val="nil"/>
              <w:bottom w:val="single" w:color="auto" w:sz="4" w:space="0"/>
              <w:right w:val="single" w:color="auto" w:sz="4" w:space="0"/>
            </w:tcBorders>
            <w:shd w:val="clear" w:color="000000" w:fill="FFFFFF"/>
            <w:noWrap/>
            <w:vAlign w:val="center"/>
          </w:tcPr>
          <w:p w14:paraId="2FCAFE75">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4DD31848">
            <w:pPr>
              <w:widowControl/>
              <w:jc w:val="center"/>
              <w:rPr>
                <w:rFonts w:ascii="宋体" w:hAnsi="宋体" w:cs="宋体"/>
                <w:color w:val="000000"/>
                <w:kern w:val="0"/>
                <w:sz w:val="18"/>
                <w:szCs w:val="18"/>
              </w:rPr>
            </w:pPr>
            <w:r>
              <w:rPr>
                <w:rFonts w:hint="eastAsia" w:ascii="宋体" w:hAnsi="宋体" w:cs="宋体"/>
                <w:color w:val="000000"/>
                <w:kern w:val="0"/>
                <w:sz w:val="18"/>
                <w:szCs w:val="18"/>
              </w:rPr>
              <w:t>90*75</w:t>
            </w:r>
          </w:p>
        </w:tc>
        <w:tc>
          <w:tcPr>
            <w:tcW w:w="419" w:type="pct"/>
            <w:tcBorders>
              <w:top w:val="nil"/>
              <w:left w:val="nil"/>
              <w:bottom w:val="single" w:color="auto" w:sz="4" w:space="0"/>
              <w:right w:val="single" w:color="auto" w:sz="4" w:space="0"/>
            </w:tcBorders>
            <w:shd w:val="clear" w:color="auto" w:fill="auto"/>
            <w:noWrap/>
            <w:vAlign w:val="center"/>
          </w:tcPr>
          <w:p w14:paraId="07C1EE5A">
            <w:pPr>
              <w:widowControl/>
              <w:jc w:val="left"/>
              <w:rPr>
                <w:rFonts w:ascii="宋体" w:hAnsi="宋体" w:cs="宋体"/>
                <w:color w:val="000000"/>
                <w:kern w:val="0"/>
                <w:sz w:val="18"/>
                <w:szCs w:val="18"/>
              </w:rPr>
            </w:pPr>
            <w:r>
              <w:rPr>
                <w:rFonts w:hint="eastAsia" w:ascii="宋体" w:hAnsi="宋体" w:cs="宋体"/>
                <w:color w:val="000000"/>
                <w:kern w:val="0"/>
                <w:sz w:val="18"/>
                <w:szCs w:val="18"/>
              </w:rPr>
              <w:t>单层</w:t>
            </w:r>
          </w:p>
        </w:tc>
        <w:tc>
          <w:tcPr>
            <w:tcW w:w="809" w:type="pct"/>
            <w:tcBorders>
              <w:top w:val="nil"/>
              <w:left w:val="nil"/>
              <w:bottom w:val="single" w:color="auto" w:sz="4" w:space="0"/>
              <w:right w:val="single" w:color="auto" w:sz="4" w:space="0"/>
            </w:tcBorders>
            <w:shd w:val="clear" w:color="000000" w:fill="FFFFFF"/>
            <w:vAlign w:val="center"/>
          </w:tcPr>
          <w:p w14:paraId="385C6522">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纯棉坯布 C23*21 140*80 </w:t>
            </w:r>
          </w:p>
        </w:tc>
        <w:tc>
          <w:tcPr>
            <w:tcW w:w="836" w:type="pct"/>
            <w:tcBorders>
              <w:top w:val="nil"/>
              <w:left w:val="nil"/>
              <w:bottom w:val="single" w:color="auto" w:sz="4" w:space="0"/>
              <w:right w:val="single" w:color="auto" w:sz="4" w:space="0"/>
            </w:tcBorders>
            <w:shd w:val="clear" w:color="auto" w:fill="auto"/>
            <w:noWrap/>
            <w:vAlign w:val="center"/>
          </w:tcPr>
          <w:p w14:paraId="23FF60E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17C5157B">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11.75 </w:t>
            </w:r>
          </w:p>
        </w:tc>
      </w:tr>
      <w:tr w14:paraId="116E134E">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93AD6AC">
            <w:pPr>
              <w:widowControl/>
              <w:jc w:val="center"/>
              <w:rPr>
                <w:rFonts w:ascii="宋体" w:hAnsi="宋体" w:cs="宋体"/>
                <w:color w:val="000000"/>
                <w:kern w:val="0"/>
                <w:sz w:val="18"/>
                <w:szCs w:val="18"/>
              </w:rPr>
            </w:pPr>
            <w:r>
              <w:rPr>
                <w:rFonts w:hint="eastAsia" w:ascii="宋体" w:hAnsi="宋体" w:cs="宋体"/>
                <w:color w:val="000000"/>
                <w:kern w:val="0"/>
                <w:sz w:val="18"/>
                <w:szCs w:val="18"/>
              </w:rPr>
              <w:t>37</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33BA7AD4">
            <w:pPr>
              <w:widowControl/>
              <w:jc w:val="left"/>
              <w:rPr>
                <w:rFonts w:ascii="宋体" w:hAnsi="宋体" w:cs="宋体"/>
                <w:color w:val="000000"/>
                <w:kern w:val="0"/>
                <w:sz w:val="18"/>
                <w:szCs w:val="18"/>
              </w:rPr>
            </w:pPr>
            <w:r>
              <w:rPr>
                <w:rFonts w:hint="eastAsia" w:ascii="宋体" w:hAnsi="宋体" w:cs="宋体"/>
                <w:color w:val="000000"/>
                <w:kern w:val="0"/>
                <w:sz w:val="18"/>
                <w:szCs w:val="18"/>
              </w:rPr>
              <w:t>双层包布</w:t>
            </w:r>
          </w:p>
        </w:tc>
        <w:tc>
          <w:tcPr>
            <w:tcW w:w="160" w:type="pct"/>
            <w:tcBorders>
              <w:top w:val="nil"/>
              <w:left w:val="nil"/>
              <w:bottom w:val="single" w:color="auto" w:sz="4" w:space="0"/>
              <w:right w:val="single" w:color="auto" w:sz="4" w:space="0"/>
            </w:tcBorders>
            <w:shd w:val="clear" w:color="000000" w:fill="FFFFFF"/>
            <w:noWrap/>
            <w:vAlign w:val="center"/>
          </w:tcPr>
          <w:p w14:paraId="5BF391B7">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53856DCA">
            <w:pPr>
              <w:widowControl/>
              <w:jc w:val="center"/>
              <w:rPr>
                <w:rFonts w:ascii="宋体" w:hAnsi="宋体" w:cs="宋体"/>
                <w:color w:val="000000"/>
                <w:kern w:val="0"/>
                <w:sz w:val="18"/>
                <w:szCs w:val="18"/>
              </w:rPr>
            </w:pPr>
            <w:r>
              <w:rPr>
                <w:rFonts w:hint="eastAsia" w:ascii="宋体" w:hAnsi="宋体" w:cs="宋体"/>
                <w:color w:val="000000"/>
                <w:kern w:val="0"/>
                <w:sz w:val="18"/>
                <w:szCs w:val="18"/>
              </w:rPr>
              <w:t>100*100</w:t>
            </w:r>
          </w:p>
        </w:tc>
        <w:tc>
          <w:tcPr>
            <w:tcW w:w="419" w:type="pct"/>
            <w:tcBorders>
              <w:top w:val="nil"/>
              <w:left w:val="nil"/>
              <w:bottom w:val="single" w:color="auto" w:sz="4" w:space="0"/>
              <w:right w:val="single" w:color="auto" w:sz="4" w:space="0"/>
            </w:tcBorders>
            <w:shd w:val="clear" w:color="auto" w:fill="auto"/>
            <w:noWrap/>
            <w:vAlign w:val="center"/>
          </w:tcPr>
          <w:p w14:paraId="581F46D2">
            <w:pPr>
              <w:widowControl/>
              <w:jc w:val="left"/>
              <w:rPr>
                <w:rFonts w:ascii="宋体" w:hAnsi="宋体" w:cs="宋体"/>
                <w:color w:val="000000"/>
                <w:kern w:val="0"/>
                <w:sz w:val="18"/>
                <w:szCs w:val="18"/>
              </w:rPr>
            </w:pPr>
            <w:r>
              <w:rPr>
                <w:rFonts w:hint="eastAsia" w:ascii="宋体" w:hAnsi="宋体" w:cs="宋体"/>
                <w:color w:val="000000"/>
                <w:kern w:val="0"/>
                <w:sz w:val="18"/>
                <w:szCs w:val="18"/>
              </w:rPr>
              <w:t>双层</w:t>
            </w:r>
          </w:p>
        </w:tc>
        <w:tc>
          <w:tcPr>
            <w:tcW w:w="809" w:type="pct"/>
            <w:tcBorders>
              <w:top w:val="nil"/>
              <w:left w:val="nil"/>
              <w:bottom w:val="single" w:color="auto" w:sz="4" w:space="0"/>
              <w:right w:val="single" w:color="auto" w:sz="4" w:space="0"/>
            </w:tcBorders>
            <w:shd w:val="clear" w:color="000000" w:fill="FFFFFF"/>
            <w:vAlign w:val="center"/>
          </w:tcPr>
          <w:p w14:paraId="797C63BC">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纯棉坯布 C23*21 140*80 </w:t>
            </w:r>
          </w:p>
        </w:tc>
        <w:tc>
          <w:tcPr>
            <w:tcW w:w="836" w:type="pct"/>
            <w:tcBorders>
              <w:top w:val="nil"/>
              <w:left w:val="nil"/>
              <w:bottom w:val="single" w:color="auto" w:sz="4" w:space="0"/>
              <w:right w:val="single" w:color="auto" w:sz="4" w:space="0"/>
            </w:tcBorders>
            <w:shd w:val="clear" w:color="auto" w:fill="auto"/>
            <w:vAlign w:val="center"/>
          </w:tcPr>
          <w:p w14:paraId="110FFD25">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037B244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21.29 </w:t>
            </w:r>
          </w:p>
        </w:tc>
      </w:tr>
      <w:tr w14:paraId="71932574">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577E1102">
            <w:pPr>
              <w:widowControl/>
              <w:jc w:val="center"/>
              <w:rPr>
                <w:rFonts w:ascii="宋体" w:hAnsi="宋体" w:cs="宋体"/>
                <w:color w:val="000000"/>
                <w:kern w:val="0"/>
                <w:sz w:val="18"/>
                <w:szCs w:val="18"/>
              </w:rPr>
            </w:pPr>
            <w:r>
              <w:rPr>
                <w:rFonts w:hint="eastAsia" w:ascii="宋体" w:hAnsi="宋体" w:cs="宋体"/>
                <w:color w:val="000000"/>
                <w:kern w:val="0"/>
                <w:sz w:val="18"/>
                <w:szCs w:val="18"/>
              </w:rPr>
              <w:t>38</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0301D41B">
            <w:pPr>
              <w:widowControl/>
              <w:jc w:val="left"/>
              <w:rPr>
                <w:rFonts w:ascii="宋体" w:hAnsi="宋体" w:cs="宋体"/>
                <w:color w:val="000000"/>
                <w:kern w:val="0"/>
                <w:sz w:val="18"/>
                <w:szCs w:val="18"/>
              </w:rPr>
            </w:pPr>
            <w:r>
              <w:rPr>
                <w:rFonts w:hint="eastAsia" w:ascii="宋体" w:hAnsi="宋体" w:cs="宋体"/>
                <w:color w:val="000000"/>
                <w:kern w:val="0"/>
                <w:sz w:val="18"/>
                <w:szCs w:val="18"/>
              </w:rPr>
              <w:t>中单</w:t>
            </w:r>
          </w:p>
        </w:tc>
        <w:tc>
          <w:tcPr>
            <w:tcW w:w="160" w:type="pct"/>
            <w:tcBorders>
              <w:top w:val="nil"/>
              <w:left w:val="nil"/>
              <w:bottom w:val="single" w:color="auto" w:sz="4" w:space="0"/>
              <w:right w:val="single" w:color="auto" w:sz="4" w:space="0"/>
            </w:tcBorders>
            <w:shd w:val="clear" w:color="000000" w:fill="FFFFFF"/>
            <w:noWrap/>
            <w:vAlign w:val="center"/>
          </w:tcPr>
          <w:p w14:paraId="66376203">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13F9EEA2">
            <w:pPr>
              <w:widowControl/>
              <w:jc w:val="center"/>
              <w:rPr>
                <w:rFonts w:ascii="宋体" w:hAnsi="宋体" w:cs="宋体"/>
                <w:color w:val="000000"/>
                <w:kern w:val="0"/>
                <w:sz w:val="18"/>
                <w:szCs w:val="18"/>
              </w:rPr>
            </w:pPr>
            <w:r>
              <w:rPr>
                <w:rFonts w:hint="eastAsia" w:ascii="宋体" w:hAnsi="宋体" w:cs="宋体"/>
                <w:color w:val="000000"/>
                <w:kern w:val="0"/>
                <w:sz w:val="18"/>
                <w:szCs w:val="18"/>
              </w:rPr>
              <w:t>190*115</w:t>
            </w:r>
          </w:p>
        </w:tc>
        <w:tc>
          <w:tcPr>
            <w:tcW w:w="419" w:type="pct"/>
            <w:tcBorders>
              <w:top w:val="nil"/>
              <w:left w:val="nil"/>
              <w:bottom w:val="single" w:color="auto" w:sz="4" w:space="0"/>
              <w:right w:val="single" w:color="auto" w:sz="4" w:space="0"/>
            </w:tcBorders>
            <w:shd w:val="clear" w:color="auto" w:fill="auto"/>
            <w:vAlign w:val="center"/>
          </w:tcPr>
          <w:p w14:paraId="35D3C26D">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61B33A60">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vAlign w:val="center"/>
          </w:tcPr>
          <w:p w14:paraId="41C70562">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3697050B">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34.51 </w:t>
            </w:r>
          </w:p>
        </w:tc>
      </w:tr>
      <w:tr w14:paraId="5A224686">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21AE3886">
            <w:pPr>
              <w:widowControl/>
              <w:jc w:val="center"/>
              <w:rPr>
                <w:rFonts w:ascii="宋体" w:hAnsi="宋体" w:cs="宋体"/>
                <w:color w:val="000000"/>
                <w:kern w:val="0"/>
                <w:sz w:val="18"/>
                <w:szCs w:val="18"/>
              </w:rPr>
            </w:pPr>
            <w:r>
              <w:rPr>
                <w:rFonts w:hint="eastAsia" w:ascii="宋体" w:hAnsi="宋体" w:cs="宋体"/>
                <w:color w:val="000000"/>
                <w:kern w:val="0"/>
                <w:sz w:val="18"/>
                <w:szCs w:val="18"/>
              </w:rPr>
              <w:t>39</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36FC4C60">
            <w:pPr>
              <w:widowControl/>
              <w:jc w:val="left"/>
              <w:rPr>
                <w:rFonts w:ascii="宋体" w:hAnsi="宋体" w:cs="宋体"/>
                <w:color w:val="000000"/>
                <w:kern w:val="0"/>
                <w:sz w:val="18"/>
                <w:szCs w:val="18"/>
              </w:rPr>
            </w:pPr>
            <w:r>
              <w:rPr>
                <w:rFonts w:hint="eastAsia" w:ascii="宋体" w:hAnsi="宋体" w:cs="宋体"/>
                <w:color w:val="000000"/>
                <w:kern w:val="0"/>
                <w:sz w:val="18"/>
                <w:szCs w:val="18"/>
              </w:rPr>
              <w:t>大腹单</w:t>
            </w:r>
          </w:p>
        </w:tc>
        <w:tc>
          <w:tcPr>
            <w:tcW w:w="160" w:type="pct"/>
            <w:tcBorders>
              <w:top w:val="nil"/>
              <w:left w:val="nil"/>
              <w:bottom w:val="single" w:color="auto" w:sz="4" w:space="0"/>
              <w:right w:val="single" w:color="auto" w:sz="4" w:space="0"/>
            </w:tcBorders>
            <w:shd w:val="clear" w:color="000000" w:fill="FFFFFF"/>
            <w:vAlign w:val="center"/>
          </w:tcPr>
          <w:p w14:paraId="7AFAA7AD">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vAlign w:val="center"/>
          </w:tcPr>
          <w:p w14:paraId="6E3F4623">
            <w:pPr>
              <w:widowControl/>
              <w:jc w:val="center"/>
              <w:rPr>
                <w:rFonts w:ascii="宋体" w:hAnsi="宋体" w:cs="宋体"/>
                <w:color w:val="000000"/>
                <w:kern w:val="0"/>
                <w:sz w:val="18"/>
                <w:szCs w:val="18"/>
              </w:rPr>
            </w:pPr>
            <w:r>
              <w:rPr>
                <w:rFonts w:hint="eastAsia" w:ascii="宋体" w:hAnsi="宋体" w:cs="宋体"/>
                <w:color w:val="000000"/>
                <w:kern w:val="0"/>
                <w:sz w:val="18"/>
                <w:szCs w:val="18"/>
              </w:rPr>
              <w:t>360*230</w:t>
            </w:r>
          </w:p>
        </w:tc>
        <w:tc>
          <w:tcPr>
            <w:tcW w:w="419" w:type="pct"/>
            <w:tcBorders>
              <w:top w:val="nil"/>
              <w:left w:val="nil"/>
              <w:bottom w:val="single" w:color="auto" w:sz="4" w:space="0"/>
              <w:right w:val="single" w:color="auto" w:sz="4" w:space="0"/>
            </w:tcBorders>
            <w:shd w:val="clear" w:color="auto" w:fill="auto"/>
            <w:vAlign w:val="center"/>
          </w:tcPr>
          <w:p w14:paraId="14AFDA8D">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auto" w:fill="auto"/>
            <w:vAlign w:val="center"/>
          </w:tcPr>
          <w:p w14:paraId="288EFEE1">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vAlign w:val="center"/>
          </w:tcPr>
          <w:p w14:paraId="681062C1">
            <w:pPr>
              <w:widowControl/>
              <w:jc w:val="left"/>
              <w:rPr>
                <w:rFonts w:ascii="宋体" w:hAnsi="宋体" w:cs="宋体"/>
                <w:color w:val="000000"/>
                <w:kern w:val="0"/>
                <w:sz w:val="18"/>
                <w:szCs w:val="18"/>
              </w:rPr>
            </w:pPr>
            <w:r>
              <w:rPr>
                <w:rFonts w:hint="eastAsia" w:ascii="宋体" w:hAnsi="宋体" w:cs="宋体"/>
                <w:color w:val="000000"/>
                <w:kern w:val="0"/>
                <w:sz w:val="18"/>
                <w:szCs w:val="18"/>
              </w:rPr>
              <w:t>（双层贴片90*195）</w:t>
            </w:r>
          </w:p>
        </w:tc>
        <w:tc>
          <w:tcPr>
            <w:tcW w:w="394" w:type="pct"/>
            <w:tcBorders>
              <w:top w:val="nil"/>
              <w:left w:val="nil"/>
              <w:bottom w:val="single" w:color="auto" w:sz="4" w:space="0"/>
              <w:right w:val="single" w:color="auto" w:sz="4" w:space="0"/>
            </w:tcBorders>
            <w:shd w:val="clear" w:color="auto" w:fill="auto"/>
            <w:noWrap/>
            <w:vAlign w:val="center"/>
          </w:tcPr>
          <w:p w14:paraId="3B7DFD1F">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182.84 </w:t>
            </w:r>
          </w:p>
        </w:tc>
      </w:tr>
      <w:tr w14:paraId="1C914051">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DF9BDFD">
            <w:pPr>
              <w:widowControl/>
              <w:jc w:val="center"/>
              <w:rPr>
                <w:rFonts w:ascii="宋体" w:hAnsi="宋体" w:cs="宋体"/>
                <w:color w:val="000000"/>
                <w:kern w:val="0"/>
                <w:sz w:val="18"/>
                <w:szCs w:val="18"/>
              </w:rPr>
            </w:pPr>
            <w:r>
              <w:rPr>
                <w:rFonts w:hint="eastAsia" w:ascii="宋体" w:hAnsi="宋体" w:cs="宋体"/>
                <w:color w:val="000000"/>
                <w:kern w:val="0"/>
                <w:sz w:val="18"/>
                <w:szCs w:val="18"/>
              </w:rPr>
              <w:t>40</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6E731B0C">
            <w:pPr>
              <w:widowControl/>
              <w:jc w:val="left"/>
              <w:rPr>
                <w:rFonts w:ascii="宋体" w:hAnsi="宋体" w:cs="宋体"/>
                <w:color w:val="000000"/>
                <w:kern w:val="0"/>
                <w:sz w:val="18"/>
                <w:szCs w:val="18"/>
              </w:rPr>
            </w:pPr>
            <w:r>
              <w:rPr>
                <w:rFonts w:hint="eastAsia" w:ascii="宋体" w:hAnsi="宋体" w:cs="宋体"/>
                <w:color w:val="000000"/>
                <w:kern w:val="0"/>
                <w:sz w:val="18"/>
                <w:szCs w:val="18"/>
              </w:rPr>
              <w:t>双层大垫布</w:t>
            </w:r>
          </w:p>
        </w:tc>
        <w:tc>
          <w:tcPr>
            <w:tcW w:w="160" w:type="pct"/>
            <w:tcBorders>
              <w:top w:val="nil"/>
              <w:left w:val="nil"/>
              <w:bottom w:val="single" w:color="auto" w:sz="4" w:space="0"/>
              <w:right w:val="single" w:color="auto" w:sz="4" w:space="0"/>
            </w:tcBorders>
            <w:shd w:val="clear" w:color="000000" w:fill="FFFFFF"/>
            <w:noWrap/>
            <w:vAlign w:val="center"/>
          </w:tcPr>
          <w:p w14:paraId="7287D019">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4F026839">
            <w:pPr>
              <w:widowControl/>
              <w:jc w:val="center"/>
              <w:rPr>
                <w:rFonts w:ascii="宋体" w:hAnsi="宋体" w:cs="宋体"/>
                <w:color w:val="000000"/>
                <w:kern w:val="0"/>
                <w:sz w:val="18"/>
                <w:szCs w:val="18"/>
              </w:rPr>
            </w:pPr>
            <w:r>
              <w:rPr>
                <w:rFonts w:hint="eastAsia" w:ascii="宋体" w:hAnsi="宋体" w:cs="宋体"/>
                <w:color w:val="000000"/>
                <w:kern w:val="0"/>
                <w:sz w:val="18"/>
                <w:szCs w:val="18"/>
              </w:rPr>
              <w:t>200*150</w:t>
            </w:r>
          </w:p>
        </w:tc>
        <w:tc>
          <w:tcPr>
            <w:tcW w:w="419" w:type="pct"/>
            <w:tcBorders>
              <w:top w:val="nil"/>
              <w:left w:val="nil"/>
              <w:bottom w:val="single" w:color="auto" w:sz="4" w:space="0"/>
              <w:right w:val="single" w:color="auto" w:sz="4" w:space="0"/>
            </w:tcBorders>
            <w:shd w:val="clear" w:color="auto" w:fill="auto"/>
            <w:vAlign w:val="center"/>
          </w:tcPr>
          <w:p w14:paraId="62BF9D50">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65152EEE">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vAlign w:val="center"/>
          </w:tcPr>
          <w:p w14:paraId="04420EE4">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55649C5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83.71 </w:t>
            </w:r>
          </w:p>
        </w:tc>
      </w:tr>
      <w:tr w14:paraId="0ACFBDC8">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DDE9C56">
            <w:pPr>
              <w:widowControl/>
              <w:jc w:val="center"/>
              <w:rPr>
                <w:rFonts w:ascii="宋体" w:hAnsi="宋体" w:cs="宋体"/>
                <w:color w:val="000000"/>
                <w:kern w:val="0"/>
                <w:sz w:val="18"/>
                <w:szCs w:val="18"/>
              </w:rPr>
            </w:pPr>
            <w:r>
              <w:rPr>
                <w:rFonts w:hint="eastAsia" w:ascii="宋体" w:hAnsi="宋体" w:cs="宋体"/>
                <w:color w:val="000000"/>
                <w:kern w:val="0"/>
                <w:sz w:val="18"/>
                <w:szCs w:val="18"/>
              </w:rPr>
              <w:t>41</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7B190AB8">
            <w:pPr>
              <w:widowControl/>
              <w:jc w:val="left"/>
              <w:rPr>
                <w:rFonts w:ascii="宋体" w:hAnsi="宋体" w:cs="宋体"/>
                <w:color w:val="000000"/>
                <w:kern w:val="0"/>
                <w:sz w:val="18"/>
                <w:szCs w:val="18"/>
              </w:rPr>
            </w:pPr>
            <w:r>
              <w:rPr>
                <w:rFonts w:hint="eastAsia" w:ascii="宋体" w:hAnsi="宋体" w:cs="宋体"/>
                <w:color w:val="000000"/>
                <w:kern w:val="0"/>
                <w:sz w:val="18"/>
                <w:szCs w:val="18"/>
              </w:rPr>
              <w:t>治疗巾（1）</w:t>
            </w:r>
          </w:p>
        </w:tc>
        <w:tc>
          <w:tcPr>
            <w:tcW w:w="160" w:type="pct"/>
            <w:tcBorders>
              <w:top w:val="nil"/>
              <w:left w:val="nil"/>
              <w:bottom w:val="single" w:color="auto" w:sz="4" w:space="0"/>
              <w:right w:val="single" w:color="auto" w:sz="4" w:space="0"/>
            </w:tcBorders>
            <w:shd w:val="clear" w:color="000000" w:fill="FFFFFF"/>
            <w:noWrap/>
            <w:vAlign w:val="center"/>
          </w:tcPr>
          <w:p w14:paraId="247EB647">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662E7A26">
            <w:pPr>
              <w:widowControl/>
              <w:jc w:val="center"/>
              <w:rPr>
                <w:rFonts w:ascii="宋体" w:hAnsi="宋体" w:cs="宋体"/>
                <w:color w:val="000000"/>
                <w:kern w:val="0"/>
                <w:sz w:val="18"/>
                <w:szCs w:val="18"/>
              </w:rPr>
            </w:pPr>
            <w:r>
              <w:rPr>
                <w:rFonts w:hint="eastAsia" w:ascii="宋体" w:hAnsi="宋体" w:cs="宋体"/>
                <w:color w:val="000000"/>
                <w:kern w:val="0"/>
                <w:sz w:val="18"/>
                <w:szCs w:val="18"/>
              </w:rPr>
              <w:t>95*75</w:t>
            </w:r>
          </w:p>
        </w:tc>
        <w:tc>
          <w:tcPr>
            <w:tcW w:w="419" w:type="pct"/>
            <w:tcBorders>
              <w:top w:val="nil"/>
              <w:left w:val="nil"/>
              <w:bottom w:val="single" w:color="auto" w:sz="4" w:space="0"/>
              <w:right w:val="single" w:color="auto" w:sz="4" w:space="0"/>
            </w:tcBorders>
            <w:shd w:val="clear" w:color="auto" w:fill="auto"/>
            <w:vAlign w:val="center"/>
          </w:tcPr>
          <w:p w14:paraId="3A39777E">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1BD93AA9">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vAlign w:val="center"/>
          </w:tcPr>
          <w:p w14:paraId="3613C59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3CD0386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11.75 </w:t>
            </w:r>
          </w:p>
        </w:tc>
      </w:tr>
      <w:tr w14:paraId="64D3E44D">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231A655B">
            <w:pPr>
              <w:widowControl/>
              <w:jc w:val="center"/>
              <w:rPr>
                <w:rFonts w:ascii="宋体" w:hAnsi="宋体" w:cs="宋体"/>
                <w:color w:val="000000"/>
                <w:kern w:val="0"/>
                <w:sz w:val="18"/>
                <w:szCs w:val="18"/>
              </w:rPr>
            </w:pPr>
            <w:r>
              <w:rPr>
                <w:rFonts w:hint="eastAsia" w:ascii="宋体" w:hAnsi="宋体" w:cs="宋体"/>
                <w:color w:val="000000"/>
                <w:kern w:val="0"/>
                <w:sz w:val="18"/>
                <w:szCs w:val="18"/>
              </w:rPr>
              <w:t>42</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31D635D7">
            <w:pPr>
              <w:widowControl/>
              <w:jc w:val="left"/>
              <w:rPr>
                <w:rFonts w:ascii="宋体" w:hAnsi="宋体" w:cs="宋体"/>
                <w:color w:val="000000"/>
                <w:kern w:val="0"/>
                <w:sz w:val="18"/>
                <w:szCs w:val="18"/>
              </w:rPr>
            </w:pPr>
            <w:r>
              <w:rPr>
                <w:rFonts w:hint="eastAsia" w:ascii="宋体" w:hAnsi="宋体" w:cs="宋体"/>
                <w:color w:val="000000"/>
                <w:kern w:val="0"/>
                <w:sz w:val="18"/>
                <w:szCs w:val="18"/>
              </w:rPr>
              <w:t>中包布</w:t>
            </w:r>
          </w:p>
        </w:tc>
        <w:tc>
          <w:tcPr>
            <w:tcW w:w="160" w:type="pct"/>
            <w:tcBorders>
              <w:top w:val="nil"/>
              <w:left w:val="nil"/>
              <w:bottom w:val="single" w:color="auto" w:sz="4" w:space="0"/>
              <w:right w:val="single" w:color="auto" w:sz="4" w:space="0"/>
            </w:tcBorders>
            <w:shd w:val="clear" w:color="000000" w:fill="FFFFFF"/>
            <w:noWrap/>
            <w:vAlign w:val="center"/>
          </w:tcPr>
          <w:p w14:paraId="3713D7CC">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00E69395">
            <w:pPr>
              <w:widowControl/>
              <w:jc w:val="center"/>
              <w:rPr>
                <w:rFonts w:ascii="宋体" w:hAnsi="宋体" w:cs="宋体"/>
                <w:color w:val="000000"/>
                <w:kern w:val="0"/>
                <w:sz w:val="18"/>
                <w:szCs w:val="18"/>
              </w:rPr>
            </w:pPr>
            <w:r>
              <w:rPr>
                <w:rFonts w:hint="eastAsia" w:ascii="宋体" w:hAnsi="宋体" w:cs="宋体"/>
                <w:color w:val="000000"/>
                <w:kern w:val="0"/>
                <w:sz w:val="18"/>
                <w:szCs w:val="18"/>
              </w:rPr>
              <w:t>130*120</w:t>
            </w:r>
          </w:p>
        </w:tc>
        <w:tc>
          <w:tcPr>
            <w:tcW w:w="419" w:type="pct"/>
            <w:tcBorders>
              <w:top w:val="nil"/>
              <w:left w:val="nil"/>
              <w:bottom w:val="single" w:color="auto" w:sz="4" w:space="0"/>
              <w:right w:val="single" w:color="auto" w:sz="4" w:space="0"/>
            </w:tcBorders>
            <w:shd w:val="clear" w:color="auto" w:fill="auto"/>
            <w:vAlign w:val="center"/>
          </w:tcPr>
          <w:p w14:paraId="22B62246">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2779DC57">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vAlign w:val="center"/>
          </w:tcPr>
          <w:p w14:paraId="147BBFF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79812C5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41.85 </w:t>
            </w:r>
          </w:p>
        </w:tc>
      </w:tr>
      <w:tr w14:paraId="5CB402DB">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4E95547">
            <w:pPr>
              <w:widowControl/>
              <w:jc w:val="center"/>
              <w:rPr>
                <w:rFonts w:ascii="宋体" w:hAnsi="宋体" w:cs="宋体"/>
                <w:color w:val="000000"/>
                <w:kern w:val="0"/>
                <w:sz w:val="18"/>
                <w:szCs w:val="18"/>
              </w:rPr>
            </w:pPr>
            <w:r>
              <w:rPr>
                <w:rFonts w:hint="eastAsia" w:ascii="宋体" w:hAnsi="宋体" w:cs="宋体"/>
                <w:color w:val="000000"/>
                <w:kern w:val="0"/>
                <w:sz w:val="18"/>
                <w:szCs w:val="18"/>
              </w:rPr>
              <w:t>43</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17D9A8AE">
            <w:pPr>
              <w:widowControl/>
              <w:jc w:val="left"/>
              <w:rPr>
                <w:rFonts w:ascii="宋体" w:hAnsi="宋体" w:cs="宋体"/>
                <w:color w:val="000000"/>
                <w:kern w:val="0"/>
                <w:sz w:val="18"/>
                <w:szCs w:val="18"/>
              </w:rPr>
            </w:pPr>
            <w:r>
              <w:rPr>
                <w:rFonts w:hint="eastAsia" w:ascii="宋体" w:hAnsi="宋体" w:cs="宋体"/>
                <w:color w:val="000000"/>
                <w:kern w:val="0"/>
                <w:sz w:val="18"/>
                <w:szCs w:val="18"/>
              </w:rPr>
              <w:t>骨科孔单</w:t>
            </w:r>
          </w:p>
        </w:tc>
        <w:tc>
          <w:tcPr>
            <w:tcW w:w="160" w:type="pct"/>
            <w:tcBorders>
              <w:top w:val="nil"/>
              <w:left w:val="nil"/>
              <w:bottom w:val="single" w:color="auto" w:sz="4" w:space="0"/>
              <w:right w:val="single" w:color="auto" w:sz="4" w:space="0"/>
            </w:tcBorders>
            <w:shd w:val="clear" w:color="000000" w:fill="FFFFFF"/>
            <w:noWrap/>
            <w:vAlign w:val="center"/>
          </w:tcPr>
          <w:p w14:paraId="5F1B7AEA">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02CA65ED">
            <w:pPr>
              <w:widowControl/>
              <w:jc w:val="center"/>
              <w:rPr>
                <w:rFonts w:ascii="宋体" w:hAnsi="宋体" w:cs="宋体"/>
                <w:color w:val="000000"/>
                <w:kern w:val="0"/>
                <w:sz w:val="18"/>
                <w:szCs w:val="18"/>
              </w:rPr>
            </w:pPr>
            <w:r>
              <w:rPr>
                <w:rFonts w:hint="eastAsia" w:ascii="宋体" w:hAnsi="宋体" w:cs="宋体"/>
                <w:color w:val="000000"/>
                <w:kern w:val="0"/>
                <w:sz w:val="18"/>
                <w:szCs w:val="18"/>
              </w:rPr>
              <w:t>350*230</w:t>
            </w:r>
          </w:p>
        </w:tc>
        <w:tc>
          <w:tcPr>
            <w:tcW w:w="419" w:type="pct"/>
            <w:tcBorders>
              <w:top w:val="nil"/>
              <w:left w:val="nil"/>
              <w:bottom w:val="single" w:color="auto" w:sz="4" w:space="0"/>
              <w:right w:val="single" w:color="auto" w:sz="4" w:space="0"/>
            </w:tcBorders>
            <w:shd w:val="clear" w:color="auto" w:fill="auto"/>
            <w:vAlign w:val="center"/>
          </w:tcPr>
          <w:p w14:paraId="25B64831">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17308541">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vAlign w:val="center"/>
          </w:tcPr>
          <w:p w14:paraId="2F9BD360">
            <w:pPr>
              <w:widowControl/>
              <w:jc w:val="left"/>
              <w:rPr>
                <w:rFonts w:ascii="宋体" w:hAnsi="宋体" w:cs="宋体"/>
                <w:color w:val="000000"/>
                <w:kern w:val="0"/>
                <w:sz w:val="18"/>
                <w:szCs w:val="18"/>
              </w:rPr>
            </w:pPr>
            <w:r>
              <w:rPr>
                <w:rFonts w:hint="eastAsia" w:ascii="宋体" w:hAnsi="宋体" w:cs="宋体"/>
                <w:color w:val="000000"/>
                <w:kern w:val="0"/>
                <w:sz w:val="18"/>
                <w:szCs w:val="18"/>
              </w:rPr>
              <w:t>加贴片80*180</w:t>
            </w:r>
          </w:p>
        </w:tc>
        <w:tc>
          <w:tcPr>
            <w:tcW w:w="394" w:type="pct"/>
            <w:tcBorders>
              <w:top w:val="nil"/>
              <w:left w:val="nil"/>
              <w:bottom w:val="single" w:color="auto" w:sz="4" w:space="0"/>
              <w:right w:val="single" w:color="auto" w:sz="4" w:space="0"/>
            </w:tcBorders>
            <w:shd w:val="clear" w:color="auto" w:fill="auto"/>
            <w:noWrap/>
            <w:vAlign w:val="center"/>
          </w:tcPr>
          <w:p w14:paraId="743B5691">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182.84 </w:t>
            </w:r>
          </w:p>
        </w:tc>
      </w:tr>
      <w:tr w14:paraId="6C5C288D">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24FE119B">
            <w:pPr>
              <w:widowControl/>
              <w:jc w:val="center"/>
              <w:rPr>
                <w:rFonts w:ascii="宋体" w:hAnsi="宋体" w:cs="宋体"/>
                <w:color w:val="000000"/>
                <w:kern w:val="0"/>
                <w:sz w:val="18"/>
                <w:szCs w:val="18"/>
              </w:rPr>
            </w:pPr>
            <w:r>
              <w:rPr>
                <w:rFonts w:hint="eastAsia" w:ascii="宋体" w:hAnsi="宋体" w:cs="宋体"/>
                <w:color w:val="000000"/>
                <w:kern w:val="0"/>
                <w:sz w:val="18"/>
                <w:szCs w:val="18"/>
              </w:rPr>
              <w:t>44</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4B03A33D">
            <w:pPr>
              <w:widowControl/>
              <w:jc w:val="left"/>
              <w:rPr>
                <w:rFonts w:ascii="宋体" w:hAnsi="宋体" w:cs="宋体"/>
                <w:color w:val="000000"/>
                <w:kern w:val="0"/>
                <w:sz w:val="18"/>
                <w:szCs w:val="18"/>
              </w:rPr>
            </w:pPr>
            <w:r>
              <w:rPr>
                <w:rFonts w:hint="eastAsia" w:ascii="宋体" w:hAnsi="宋体" w:cs="宋体"/>
                <w:color w:val="000000"/>
                <w:kern w:val="0"/>
                <w:sz w:val="18"/>
                <w:szCs w:val="18"/>
              </w:rPr>
              <w:t>双层包布</w:t>
            </w:r>
          </w:p>
        </w:tc>
        <w:tc>
          <w:tcPr>
            <w:tcW w:w="160" w:type="pct"/>
            <w:tcBorders>
              <w:top w:val="nil"/>
              <w:left w:val="nil"/>
              <w:bottom w:val="single" w:color="auto" w:sz="4" w:space="0"/>
              <w:right w:val="single" w:color="auto" w:sz="4" w:space="0"/>
            </w:tcBorders>
            <w:shd w:val="clear" w:color="000000" w:fill="FFFFFF"/>
            <w:noWrap/>
            <w:vAlign w:val="center"/>
          </w:tcPr>
          <w:p w14:paraId="1E59485F">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4F847BBD">
            <w:pPr>
              <w:widowControl/>
              <w:jc w:val="center"/>
              <w:rPr>
                <w:rFonts w:ascii="宋体" w:hAnsi="宋体" w:cs="宋体"/>
                <w:color w:val="000000"/>
                <w:kern w:val="0"/>
                <w:sz w:val="18"/>
                <w:szCs w:val="18"/>
              </w:rPr>
            </w:pPr>
            <w:r>
              <w:rPr>
                <w:rFonts w:hint="eastAsia" w:ascii="宋体" w:hAnsi="宋体" w:cs="宋体"/>
                <w:color w:val="000000"/>
                <w:kern w:val="0"/>
                <w:sz w:val="18"/>
                <w:szCs w:val="18"/>
              </w:rPr>
              <w:t>75*75</w:t>
            </w:r>
          </w:p>
        </w:tc>
        <w:tc>
          <w:tcPr>
            <w:tcW w:w="419" w:type="pct"/>
            <w:tcBorders>
              <w:top w:val="nil"/>
              <w:left w:val="nil"/>
              <w:bottom w:val="single" w:color="auto" w:sz="4" w:space="0"/>
              <w:right w:val="single" w:color="auto" w:sz="4" w:space="0"/>
            </w:tcBorders>
            <w:shd w:val="clear" w:color="auto" w:fill="auto"/>
            <w:vAlign w:val="center"/>
          </w:tcPr>
          <w:p w14:paraId="6612D184">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0E9D9A51">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vAlign w:val="center"/>
          </w:tcPr>
          <w:p w14:paraId="48BCF86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01458F0B">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27.17 </w:t>
            </w:r>
          </w:p>
        </w:tc>
      </w:tr>
      <w:tr w14:paraId="616DA657">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F01876B">
            <w:pPr>
              <w:widowControl/>
              <w:jc w:val="center"/>
              <w:rPr>
                <w:rFonts w:ascii="宋体" w:hAnsi="宋体" w:cs="宋体"/>
                <w:color w:val="000000"/>
                <w:kern w:val="0"/>
                <w:sz w:val="18"/>
                <w:szCs w:val="18"/>
              </w:rPr>
            </w:pPr>
            <w:r>
              <w:rPr>
                <w:rFonts w:hint="eastAsia" w:ascii="宋体" w:hAnsi="宋体" w:cs="宋体"/>
                <w:color w:val="000000"/>
                <w:kern w:val="0"/>
                <w:sz w:val="18"/>
                <w:szCs w:val="18"/>
              </w:rPr>
              <w:t>45</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358B205F">
            <w:pPr>
              <w:widowControl/>
              <w:jc w:val="left"/>
              <w:rPr>
                <w:rFonts w:ascii="宋体" w:hAnsi="宋体" w:cs="宋体"/>
                <w:color w:val="000000"/>
                <w:kern w:val="0"/>
                <w:sz w:val="18"/>
                <w:szCs w:val="18"/>
              </w:rPr>
            </w:pPr>
            <w:r>
              <w:rPr>
                <w:rFonts w:hint="eastAsia" w:ascii="宋体" w:hAnsi="宋体" w:cs="宋体"/>
                <w:color w:val="000000"/>
                <w:kern w:val="0"/>
                <w:sz w:val="18"/>
                <w:szCs w:val="18"/>
              </w:rPr>
              <w:t>开孔枕巾</w:t>
            </w:r>
          </w:p>
        </w:tc>
        <w:tc>
          <w:tcPr>
            <w:tcW w:w="160" w:type="pct"/>
            <w:tcBorders>
              <w:top w:val="nil"/>
              <w:left w:val="nil"/>
              <w:bottom w:val="single" w:color="auto" w:sz="4" w:space="0"/>
              <w:right w:val="single" w:color="auto" w:sz="4" w:space="0"/>
            </w:tcBorders>
            <w:shd w:val="clear" w:color="000000" w:fill="FFFFFF"/>
            <w:noWrap/>
            <w:vAlign w:val="center"/>
          </w:tcPr>
          <w:p w14:paraId="2875DE29">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380BA41C">
            <w:pPr>
              <w:widowControl/>
              <w:jc w:val="center"/>
              <w:rPr>
                <w:rFonts w:ascii="宋体" w:hAnsi="宋体" w:cs="宋体"/>
                <w:color w:val="000000"/>
                <w:kern w:val="0"/>
                <w:sz w:val="18"/>
                <w:szCs w:val="18"/>
              </w:rPr>
            </w:pPr>
            <w:r>
              <w:rPr>
                <w:rFonts w:hint="eastAsia" w:ascii="宋体" w:hAnsi="宋体" w:cs="宋体"/>
                <w:color w:val="000000"/>
                <w:kern w:val="0"/>
                <w:sz w:val="18"/>
                <w:szCs w:val="18"/>
              </w:rPr>
              <w:t>85*55</w:t>
            </w:r>
          </w:p>
        </w:tc>
        <w:tc>
          <w:tcPr>
            <w:tcW w:w="419" w:type="pct"/>
            <w:tcBorders>
              <w:top w:val="nil"/>
              <w:left w:val="nil"/>
              <w:bottom w:val="single" w:color="auto" w:sz="4" w:space="0"/>
              <w:right w:val="single" w:color="auto" w:sz="4" w:space="0"/>
            </w:tcBorders>
            <w:shd w:val="clear" w:color="auto" w:fill="auto"/>
            <w:vAlign w:val="center"/>
          </w:tcPr>
          <w:p w14:paraId="69753ABE">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1697BD70">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vAlign w:val="center"/>
          </w:tcPr>
          <w:p w14:paraId="238644F2">
            <w:pPr>
              <w:widowControl/>
              <w:jc w:val="left"/>
              <w:rPr>
                <w:rFonts w:ascii="宋体" w:hAnsi="宋体" w:cs="宋体"/>
                <w:color w:val="000000"/>
                <w:kern w:val="0"/>
                <w:sz w:val="18"/>
                <w:szCs w:val="18"/>
              </w:rPr>
            </w:pPr>
            <w:r>
              <w:rPr>
                <w:rFonts w:hint="eastAsia" w:ascii="宋体" w:hAnsi="宋体" w:cs="宋体"/>
                <w:color w:val="000000"/>
                <w:kern w:val="0"/>
                <w:sz w:val="18"/>
                <w:szCs w:val="18"/>
              </w:rPr>
              <w:t>开孔直径14CM</w:t>
            </w:r>
          </w:p>
        </w:tc>
        <w:tc>
          <w:tcPr>
            <w:tcW w:w="394" w:type="pct"/>
            <w:tcBorders>
              <w:top w:val="nil"/>
              <w:left w:val="nil"/>
              <w:bottom w:val="single" w:color="auto" w:sz="4" w:space="0"/>
              <w:right w:val="single" w:color="auto" w:sz="4" w:space="0"/>
            </w:tcBorders>
            <w:shd w:val="clear" w:color="auto" w:fill="auto"/>
            <w:noWrap/>
            <w:vAlign w:val="center"/>
          </w:tcPr>
          <w:p w14:paraId="0C5DDC1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25.70 </w:t>
            </w:r>
          </w:p>
        </w:tc>
      </w:tr>
      <w:tr w14:paraId="78D18C1E">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530E5032">
            <w:pPr>
              <w:widowControl/>
              <w:jc w:val="center"/>
              <w:rPr>
                <w:rFonts w:ascii="宋体" w:hAnsi="宋体" w:cs="宋体"/>
                <w:color w:val="000000"/>
                <w:kern w:val="0"/>
                <w:sz w:val="18"/>
                <w:szCs w:val="18"/>
              </w:rPr>
            </w:pPr>
            <w:r>
              <w:rPr>
                <w:rFonts w:hint="eastAsia" w:ascii="宋体" w:hAnsi="宋体" w:cs="宋体"/>
                <w:color w:val="000000"/>
                <w:kern w:val="0"/>
                <w:sz w:val="18"/>
                <w:szCs w:val="18"/>
              </w:rPr>
              <w:t>46</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07D4D868">
            <w:pPr>
              <w:widowControl/>
              <w:jc w:val="left"/>
              <w:rPr>
                <w:rFonts w:ascii="宋体" w:hAnsi="宋体" w:cs="宋体"/>
                <w:color w:val="000000"/>
                <w:kern w:val="0"/>
                <w:sz w:val="18"/>
                <w:szCs w:val="18"/>
              </w:rPr>
            </w:pPr>
            <w:r>
              <w:rPr>
                <w:rFonts w:hint="eastAsia" w:ascii="宋体" w:hAnsi="宋体" w:cs="宋体"/>
                <w:color w:val="000000"/>
                <w:kern w:val="0"/>
                <w:sz w:val="18"/>
                <w:szCs w:val="18"/>
              </w:rPr>
              <w:t>手术室裤腿</w:t>
            </w:r>
          </w:p>
        </w:tc>
        <w:tc>
          <w:tcPr>
            <w:tcW w:w="160" w:type="pct"/>
            <w:tcBorders>
              <w:top w:val="nil"/>
              <w:left w:val="nil"/>
              <w:bottom w:val="single" w:color="auto" w:sz="4" w:space="0"/>
              <w:right w:val="single" w:color="auto" w:sz="4" w:space="0"/>
            </w:tcBorders>
            <w:shd w:val="clear" w:color="000000" w:fill="FFFFFF"/>
            <w:noWrap/>
            <w:vAlign w:val="center"/>
          </w:tcPr>
          <w:p w14:paraId="58BE2D49">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2E14C14B">
            <w:pPr>
              <w:widowControl/>
              <w:jc w:val="center"/>
              <w:rPr>
                <w:rFonts w:ascii="宋体" w:hAnsi="宋体" w:cs="宋体"/>
                <w:color w:val="000000"/>
                <w:kern w:val="0"/>
                <w:sz w:val="18"/>
                <w:szCs w:val="18"/>
              </w:rPr>
            </w:pPr>
            <w:r>
              <w:rPr>
                <w:rFonts w:hint="eastAsia" w:ascii="宋体" w:hAnsi="宋体" w:cs="宋体"/>
                <w:color w:val="000000"/>
                <w:kern w:val="0"/>
                <w:sz w:val="18"/>
                <w:szCs w:val="18"/>
              </w:rPr>
              <w:t>110*60</w:t>
            </w:r>
          </w:p>
        </w:tc>
        <w:tc>
          <w:tcPr>
            <w:tcW w:w="419" w:type="pct"/>
            <w:tcBorders>
              <w:top w:val="nil"/>
              <w:left w:val="nil"/>
              <w:bottom w:val="single" w:color="auto" w:sz="4" w:space="0"/>
              <w:right w:val="single" w:color="auto" w:sz="4" w:space="0"/>
            </w:tcBorders>
            <w:shd w:val="clear" w:color="auto" w:fill="auto"/>
            <w:vAlign w:val="center"/>
          </w:tcPr>
          <w:p w14:paraId="13ABC0E6">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68263F6D">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vAlign w:val="center"/>
          </w:tcPr>
          <w:p w14:paraId="29E4869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5173CE02">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15.42 </w:t>
            </w:r>
          </w:p>
        </w:tc>
      </w:tr>
      <w:tr w14:paraId="0EF445A0">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53F666C">
            <w:pPr>
              <w:widowControl/>
              <w:jc w:val="center"/>
              <w:rPr>
                <w:rFonts w:ascii="宋体" w:hAnsi="宋体" w:cs="宋体"/>
                <w:color w:val="000000"/>
                <w:kern w:val="0"/>
                <w:sz w:val="18"/>
                <w:szCs w:val="18"/>
              </w:rPr>
            </w:pPr>
            <w:r>
              <w:rPr>
                <w:rFonts w:hint="eastAsia" w:ascii="宋体" w:hAnsi="宋体" w:cs="宋体"/>
                <w:color w:val="000000"/>
                <w:kern w:val="0"/>
                <w:sz w:val="18"/>
                <w:szCs w:val="18"/>
              </w:rPr>
              <w:t>47</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73EFCEA0">
            <w:pPr>
              <w:widowControl/>
              <w:jc w:val="left"/>
              <w:rPr>
                <w:rFonts w:ascii="宋体" w:hAnsi="宋体" w:cs="宋体"/>
                <w:color w:val="000000"/>
                <w:kern w:val="0"/>
                <w:sz w:val="18"/>
                <w:szCs w:val="18"/>
              </w:rPr>
            </w:pPr>
            <w:r>
              <w:rPr>
                <w:rFonts w:hint="eastAsia" w:ascii="宋体" w:hAnsi="宋体" w:cs="宋体"/>
                <w:color w:val="000000"/>
                <w:kern w:val="0"/>
                <w:sz w:val="18"/>
                <w:szCs w:val="18"/>
              </w:rPr>
              <w:t>婴儿布包</w:t>
            </w:r>
          </w:p>
        </w:tc>
        <w:tc>
          <w:tcPr>
            <w:tcW w:w="160" w:type="pct"/>
            <w:tcBorders>
              <w:top w:val="nil"/>
              <w:left w:val="nil"/>
              <w:bottom w:val="single" w:color="auto" w:sz="4" w:space="0"/>
              <w:right w:val="single" w:color="auto" w:sz="4" w:space="0"/>
            </w:tcBorders>
            <w:shd w:val="clear" w:color="000000" w:fill="FFFFFF"/>
            <w:vAlign w:val="center"/>
          </w:tcPr>
          <w:p w14:paraId="7CC9F401">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5AF0315B">
            <w:pPr>
              <w:widowControl/>
              <w:jc w:val="center"/>
              <w:rPr>
                <w:rFonts w:ascii="宋体" w:hAnsi="宋体" w:cs="宋体"/>
                <w:color w:val="000000"/>
                <w:kern w:val="0"/>
                <w:sz w:val="18"/>
                <w:szCs w:val="18"/>
              </w:rPr>
            </w:pPr>
            <w:r>
              <w:rPr>
                <w:rFonts w:hint="eastAsia" w:ascii="宋体" w:hAnsi="宋体" w:cs="宋体"/>
                <w:color w:val="000000"/>
                <w:kern w:val="0"/>
                <w:sz w:val="18"/>
                <w:szCs w:val="18"/>
              </w:rPr>
              <w:t>90*80</w:t>
            </w:r>
          </w:p>
        </w:tc>
        <w:tc>
          <w:tcPr>
            <w:tcW w:w="419" w:type="pct"/>
            <w:tcBorders>
              <w:top w:val="nil"/>
              <w:left w:val="nil"/>
              <w:bottom w:val="single" w:color="auto" w:sz="4" w:space="0"/>
              <w:right w:val="single" w:color="auto" w:sz="4" w:space="0"/>
            </w:tcBorders>
            <w:shd w:val="clear" w:color="auto" w:fill="auto"/>
            <w:vAlign w:val="center"/>
          </w:tcPr>
          <w:p w14:paraId="01657D93">
            <w:pPr>
              <w:widowControl/>
              <w:jc w:val="left"/>
              <w:rPr>
                <w:rFonts w:ascii="宋体" w:hAnsi="宋体" w:cs="宋体"/>
                <w:color w:val="000000"/>
                <w:kern w:val="0"/>
                <w:sz w:val="18"/>
                <w:szCs w:val="18"/>
              </w:rPr>
            </w:pPr>
            <w:r>
              <w:rPr>
                <w:rFonts w:hint="eastAsia" w:ascii="宋体" w:hAnsi="宋体" w:cs="宋体"/>
                <w:color w:val="000000"/>
                <w:kern w:val="0"/>
                <w:sz w:val="18"/>
                <w:szCs w:val="18"/>
              </w:rPr>
              <w:t>浅粉月亮熊纱斜</w:t>
            </w:r>
          </w:p>
        </w:tc>
        <w:tc>
          <w:tcPr>
            <w:tcW w:w="809" w:type="pct"/>
            <w:tcBorders>
              <w:top w:val="nil"/>
              <w:left w:val="nil"/>
              <w:bottom w:val="single" w:color="auto" w:sz="4" w:space="0"/>
              <w:right w:val="single" w:color="auto" w:sz="4" w:space="0"/>
            </w:tcBorders>
            <w:shd w:val="clear" w:color="000000" w:fill="FFFFFF"/>
            <w:vAlign w:val="center"/>
          </w:tcPr>
          <w:p w14:paraId="7F9ABDF3">
            <w:pPr>
              <w:widowControl/>
              <w:jc w:val="left"/>
              <w:rPr>
                <w:rFonts w:ascii="宋体" w:hAnsi="宋体" w:cs="宋体"/>
                <w:color w:val="000000"/>
                <w:kern w:val="0"/>
                <w:sz w:val="18"/>
                <w:szCs w:val="18"/>
              </w:rPr>
            </w:pPr>
            <w:r>
              <w:rPr>
                <w:rFonts w:hint="eastAsia" w:ascii="宋体" w:hAnsi="宋体" w:cs="宋体"/>
                <w:color w:val="000000"/>
                <w:kern w:val="0"/>
                <w:sz w:val="18"/>
                <w:szCs w:val="18"/>
              </w:rPr>
              <w:t>100%棉 C32s*130*70</w:t>
            </w:r>
          </w:p>
        </w:tc>
        <w:tc>
          <w:tcPr>
            <w:tcW w:w="836" w:type="pct"/>
            <w:tcBorders>
              <w:top w:val="nil"/>
              <w:left w:val="nil"/>
              <w:bottom w:val="single" w:color="auto" w:sz="4" w:space="0"/>
              <w:right w:val="single" w:color="auto" w:sz="4" w:space="0"/>
            </w:tcBorders>
            <w:shd w:val="clear" w:color="auto" w:fill="auto"/>
            <w:vAlign w:val="center"/>
          </w:tcPr>
          <w:p w14:paraId="31A032D6">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2B90AD10">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19.83 </w:t>
            </w:r>
          </w:p>
        </w:tc>
      </w:tr>
      <w:tr w14:paraId="2E084962">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3FE904FE">
            <w:pPr>
              <w:widowControl/>
              <w:jc w:val="center"/>
              <w:rPr>
                <w:rFonts w:ascii="宋体" w:hAnsi="宋体" w:cs="宋体"/>
                <w:color w:val="000000"/>
                <w:kern w:val="0"/>
                <w:sz w:val="18"/>
                <w:szCs w:val="18"/>
              </w:rPr>
            </w:pPr>
            <w:r>
              <w:rPr>
                <w:rFonts w:hint="eastAsia" w:ascii="宋体" w:hAnsi="宋体" w:cs="宋体"/>
                <w:color w:val="000000"/>
                <w:kern w:val="0"/>
                <w:sz w:val="18"/>
                <w:szCs w:val="18"/>
              </w:rPr>
              <w:t>48</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04B2DF5A">
            <w:pPr>
              <w:widowControl/>
              <w:jc w:val="left"/>
              <w:rPr>
                <w:rFonts w:ascii="宋体" w:hAnsi="宋体" w:cs="宋体"/>
                <w:color w:val="000000"/>
                <w:kern w:val="0"/>
                <w:sz w:val="18"/>
                <w:szCs w:val="18"/>
              </w:rPr>
            </w:pPr>
            <w:r>
              <w:rPr>
                <w:rFonts w:hint="eastAsia" w:ascii="宋体" w:hAnsi="宋体" w:cs="宋体"/>
                <w:color w:val="000000"/>
                <w:kern w:val="0"/>
                <w:sz w:val="18"/>
                <w:szCs w:val="18"/>
              </w:rPr>
              <w:t>婴儿蚊帐</w:t>
            </w:r>
          </w:p>
        </w:tc>
        <w:tc>
          <w:tcPr>
            <w:tcW w:w="160" w:type="pct"/>
            <w:tcBorders>
              <w:top w:val="nil"/>
              <w:left w:val="nil"/>
              <w:bottom w:val="single" w:color="auto" w:sz="4" w:space="0"/>
              <w:right w:val="single" w:color="auto" w:sz="4" w:space="0"/>
            </w:tcBorders>
            <w:shd w:val="clear" w:color="000000" w:fill="FFFFFF"/>
            <w:vAlign w:val="center"/>
          </w:tcPr>
          <w:p w14:paraId="38140518">
            <w:pPr>
              <w:widowControl/>
              <w:jc w:val="center"/>
              <w:rPr>
                <w:rFonts w:ascii="宋体" w:hAnsi="宋体" w:cs="宋体"/>
                <w:color w:val="000000"/>
                <w:kern w:val="0"/>
                <w:sz w:val="18"/>
                <w:szCs w:val="18"/>
              </w:rPr>
            </w:pPr>
            <w:r>
              <w:rPr>
                <w:rFonts w:hint="eastAsia" w:ascii="宋体" w:hAnsi="宋体" w:cs="宋体"/>
                <w:color w:val="000000"/>
                <w:kern w:val="0"/>
                <w:sz w:val="18"/>
                <w:szCs w:val="18"/>
              </w:rPr>
              <w:t>顶</w:t>
            </w:r>
          </w:p>
        </w:tc>
        <w:tc>
          <w:tcPr>
            <w:tcW w:w="451" w:type="pct"/>
            <w:tcBorders>
              <w:top w:val="nil"/>
              <w:left w:val="nil"/>
              <w:bottom w:val="single" w:color="auto" w:sz="4" w:space="0"/>
              <w:right w:val="single" w:color="auto" w:sz="4" w:space="0"/>
            </w:tcBorders>
            <w:shd w:val="clear" w:color="000000" w:fill="FFFFFF"/>
            <w:vAlign w:val="center"/>
          </w:tcPr>
          <w:p w14:paraId="00A2106D">
            <w:pPr>
              <w:widowControl/>
              <w:jc w:val="center"/>
              <w:rPr>
                <w:rFonts w:ascii="宋体" w:hAnsi="宋体" w:cs="宋体"/>
                <w:color w:val="000000"/>
                <w:kern w:val="0"/>
                <w:sz w:val="18"/>
                <w:szCs w:val="18"/>
              </w:rPr>
            </w:pPr>
            <w:r>
              <w:rPr>
                <w:rFonts w:hint="eastAsia" w:ascii="宋体" w:hAnsi="宋体" w:cs="宋体"/>
                <w:color w:val="000000"/>
                <w:kern w:val="0"/>
                <w:sz w:val="18"/>
                <w:szCs w:val="18"/>
              </w:rPr>
              <w:t>82*56*85</w:t>
            </w:r>
          </w:p>
        </w:tc>
        <w:tc>
          <w:tcPr>
            <w:tcW w:w="419" w:type="pct"/>
            <w:tcBorders>
              <w:top w:val="nil"/>
              <w:left w:val="nil"/>
              <w:bottom w:val="single" w:color="auto" w:sz="4" w:space="0"/>
              <w:right w:val="single" w:color="auto" w:sz="4" w:space="0"/>
            </w:tcBorders>
            <w:shd w:val="clear" w:color="auto" w:fill="auto"/>
            <w:noWrap/>
            <w:vAlign w:val="center"/>
          </w:tcPr>
          <w:p w14:paraId="4AE429D5">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09" w:type="pct"/>
            <w:tcBorders>
              <w:top w:val="nil"/>
              <w:left w:val="nil"/>
              <w:bottom w:val="single" w:color="auto" w:sz="4" w:space="0"/>
              <w:right w:val="single" w:color="auto" w:sz="4" w:space="0"/>
            </w:tcBorders>
            <w:shd w:val="clear" w:color="000000" w:fill="FFFFFF"/>
            <w:vAlign w:val="center"/>
          </w:tcPr>
          <w:p w14:paraId="56658B1A">
            <w:pPr>
              <w:widowControl/>
              <w:jc w:val="left"/>
              <w:rPr>
                <w:rFonts w:ascii="宋体" w:hAnsi="宋体" w:cs="宋体"/>
                <w:color w:val="000000"/>
                <w:kern w:val="0"/>
                <w:sz w:val="18"/>
                <w:szCs w:val="18"/>
              </w:rPr>
            </w:pPr>
            <w:r>
              <w:rPr>
                <w:rFonts w:hint="eastAsia" w:ascii="宋体" w:hAnsi="宋体" w:cs="宋体"/>
                <w:color w:val="000000"/>
                <w:kern w:val="0"/>
                <w:sz w:val="18"/>
                <w:szCs w:val="18"/>
              </w:rPr>
              <w:t>丝网面料 82*56*85</w:t>
            </w:r>
          </w:p>
        </w:tc>
        <w:tc>
          <w:tcPr>
            <w:tcW w:w="836" w:type="pct"/>
            <w:tcBorders>
              <w:top w:val="nil"/>
              <w:left w:val="nil"/>
              <w:bottom w:val="single" w:color="auto" w:sz="4" w:space="0"/>
              <w:right w:val="single" w:color="auto" w:sz="4" w:space="0"/>
            </w:tcBorders>
            <w:shd w:val="clear" w:color="auto" w:fill="auto"/>
            <w:vAlign w:val="center"/>
          </w:tcPr>
          <w:p w14:paraId="69AFEBBC">
            <w:pPr>
              <w:widowControl/>
              <w:jc w:val="left"/>
              <w:rPr>
                <w:rFonts w:ascii="宋体" w:hAnsi="宋体" w:cs="宋体"/>
                <w:color w:val="000000"/>
                <w:kern w:val="0"/>
                <w:sz w:val="18"/>
                <w:szCs w:val="18"/>
              </w:rPr>
            </w:pPr>
            <w:r>
              <w:rPr>
                <w:rFonts w:hint="eastAsia" w:ascii="宋体" w:hAnsi="宋体" w:cs="宋体"/>
                <w:color w:val="000000"/>
                <w:kern w:val="0"/>
                <w:sz w:val="18"/>
                <w:szCs w:val="18"/>
              </w:rPr>
              <w:t>按科室要求</w:t>
            </w:r>
          </w:p>
        </w:tc>
        <w:tc>
          <w:tcPr>
            <w:tcW w:w="394" w:type="pct"/>
            <w:tcBorders>
              <w:top w:val="nil"/>
              <w:left w:val="nil"/>
              <w:bottom w:val="single" w:color="auto" w:sz="4" w:space="0"/>
              <w:right w:val="single" w:color="auto" w:sz="4" w:space="0"/>
            </w:tcBorders>
            <w:shd w:val="clear" w:color="auto" w:fill="auto"/>
            <w:noWrap/>
            <w:vAlign w:val="center"/>
          </w:tcPr>
          <w:p w14:paraId="41747F02">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27.17 </w:t>
            </w:r>
          </w:p>
        </w:tc>
      </w:tr>
      <w:tr w14:paraId="1A4CD6CA">
        <w:tblPrEx>
          <w:tblCellMar>
            <w:top w:w="0" w:type="dxa"/>
            <w:left w:w="108" w:type="dxa"/>
            <w:bottom w:w="0" w:type="dxa"/>
            <w:right w:w="108" w:type="dxa"/>
          </w:tblCellMar>
        </w:tblPrEx>
        <w:trPr>
          <w:gridAfter w:val="2"/>
          <w:wAfter w:w="1271"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34CFF643">
            <w:pPr>
              <w:widowControl/>
              <w:jc w:val="center"/>
              <w:rPr>
                <w:rFonts w:ascii="宋体" w:hAnsi="宋体" w:cs="宋体"/>
                <w:color w:val="000000"/>
                <w:kern w:val="0"/>
                <w:sz w:val="18"/>
                <w:szCs w:val="18"/>
              </w:rPr>
            </w:pPr>
            <w:r>
              <w:rPr>
                <w:rFonts w:hint="eastAsia" w:ascii="宋体" w:hAnsi="宋体" w:cs="宋体"/>
                <w:color w:val="000000"/>
                <w:kern w:val="0"/>
                <w:sz w:val="18"/>
                <w:szCs w:val="18"/>
              </w:rPr>
              <w:t>49</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62A733BB">
            <w:pPr>
              <w:widowControl/>
              <w:jc w:val="left"/>
              <w:rPr>
                <w:rFonts w:ascii="宋体" w:hAnsi="宋体" w:cs="宋体"/>
                <w:color w:val="000000"/>
                <w:kern w:val="0"/>
                <w:sz w:val="18"/>
                <w:szCs w:val="18"/>
              </w:rPr>
            </w:pPr>
            <w:r>
              <w:rPr>
                <w:rFonts w:hint="eastAsia" w:ascii="宋体" w:hAnsi="宋体" w:cs="宋体"/>
                <w:color w:val="000000"/>
                <w:kern w:val="0"/>
                <w:sz w:val="18"/>
                <w:szCs w:val="18"/>
              </w:rPr>
              <w:t>婴儿床垫</w:t>
            </w:r>
          </w:p>
        </w:tc>
        <w:tc>
          <w:tcPr>
            <w:tcW w:w="160" w:type="pct"/>
            <w:tcBorders>
              <w:top w:val="nil"/>
              <w:left w:val="nil"/>
              <w:bottom w:val="single" w:color="auto" w:sz="4" w:space="0"/>
              <w:right w:val="single" w:color="auto" w:sz="4" w:space="0"/>
            </w:tcBorders>
            <w:shd w:val="clear" w:color="000000" w:fill="FFFFFF"/>
            <w:vAlign w:val="center"/>
          </w:tcPr>
          <w:p w14:paraId="0658F63A">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1A2F5494">
            <w:pPr>
              <w:widowControl/>
              <w:jc w:val="center"/>
              <w:rPr>
                <w:rFonts w:ascii="宋体" w:hAnsi="宋体" w:cs="宋体"/>
                <w:color w:val="000000"/>
                <w:kern w:val="0"/>
                <w:sz w:val="18"/>
                <w:szCs w:val="18"/>
              </w:rPr>
            </w:pPr>
            <w:r>
              <w:rPr>
                <w:rFonts w:hint="eastAsia" w:ascii="宋体" w:hAnsi="宋体" w:cs="宋体"/>
                <w:color w:val="000000"/>
                <w:kern w:val="0"/>
                <w:sz w:val="18"/>
                <w:szCs w:val="18"/>
              </w:rPr>
              <w:t>62*80</w:t>
            </w:r>
          </w:p>
        </w:tc>
        <w:tc>
          <w:tcPr>
            <w:tcW w:w="419" w:type="pct"/>
            <w:tcBorders>
              <w:top w:val="nil"/>
              <w:left w:val="nil"/>
              <w:bottom w:val="single" w:color="auto" w:sz="4" w:space="0"/>
              <w:right w:val="single" w:color="auto" w:sz="4" w:space="0"/>
            </w:tcBorders>
            <w:shd w:val="clear" w:color="auto" w:fill="auto"/>
            <w:vAlign w:val="center"/>
          </w:tcPr>
          <w:p w14:paraId="60030BC7">
            <w:pPr>
              <w:widowControl/>
              <w:jc w:val="left"/>
              <w:rPr>
                <w:rFonts w:ascii="宋体" w:hAnsi="宋体" w:cs="宋体"/>
                <w:color w:val="000000"/>
                <w:kern w:val="0"/>
                <w:sz w:val="18"/>
                <w:szCs w:val="18"/>
              </w:rPr>
            </w:pPr>
            <w:r>
              <w:rPr>
                <w:rFonts w:hint="eastAsia" w:ascii="宋体" w:hAnsi="宋体" w:cs="宋体"/>
                <w:color w:val="000000"/>
                <w:kern w:val="0"/>
                <w:sz w:val="18"/>
                <w:szCs w:val="18"/>
              </w:rPr>
              <w:t>浅粉月亮熊纱斜</w:t>
            </w:r>
          </w:p>
        </w:tc>
        <w:tc>
          <w:tcPr>
            <w:tcW w:w="809" w:type="pct"/>
            <w:tcBorders>
              <w:top w:val="nil"/>
              <w:left w:val="nil"/>
              <w:bottom w:val="single" w:color="auto" w:sz="4" w:space="0"/>
              <w:right w:val="single" w:color="auto" w:sz="4" w:space="0"/>
            </w:tcBorders>
            <w:shd w:val="clear" w:color="000000" w:fill="FFFFFF"/>
            <w:vAlign w:val="center"/>
          </w:tcPr>
          <w:p w14:paraId="72E7901D">
            <w:pPr>
              <w:widowControl/>
              <w:jc w:val="left"/>
              <w:rPr>
                <w:rFonts w:ascii="宋体" w:hAnsi="宋体" w:cs="宋体"/>
                <w:color w:val="000000"/>
                <w:kern w:val="0"/>
                <w:sz w:val="18"/>
                <w:szCs w:val="18"/>
              </w:rPr>
            </w:pPr>
            <w:r>
              <w:rPr>
                <w:rFonts w:hint="eastAsia" w:ascii="宋体" w:hAnsi="宋体" w:cs="宋体"/>
                <w:color w:val="000000"/>
                <w:kern w:val="0"/>
                <w:sz w:val="18"/>
                <w:szCs w:val="18"/>
              </w:rPr>
              <w:t>100%棉 C32s*130*70</w:t>
            </w:r>
          </w:p>
        </w:tc>
        <w:tc>
          <w:tcPr>
            <w:tcW w:w="836" w:type="pct"/>
            <w:tcBorders>
              <w:top w:val="nil"/>
              <w:left w:val="nil"/>
              <w:bottom w:val="single" w:color="auto" w:sz="4" w:space="0"/>
              <w:right w:val="single" w:color="auto" w:sz="4" w:space="0"/>
            </w:tcBorders>
            <w:shd w:val="clear" w:color="auto" w:fill="auto"/>
            <w:vAlign w:val="center"/>
          </w:tcPr>
          <w:p w14:paraId="7C86395B">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 内充羽丝棉，车艺术图案</w:t>
            </w:r>
          </w:p>
        </w:tc>
        <w:tc>
          <w:tcPr>
            <w:tcW w:w="394" w:type="pct"/>
            <w:tcBorders>
              <w:top w:val="nil"/>
              <w:left w:val="nil"/>
              <w:bottom w:val="single" w:color="auto" w:sz="4" w:space="0"/>
              <w:right w:val="single" w:color="auto" w:sz="4" w:space="0"/>
            </w:tcBorders>
            <w:shd w:val="clear" w:color="auto" w:fill="auto"/>
            <w:noWrap/>
            <w:vAlign w:val="center"/>
          </w:tcPr>
          <w:p w14:paraId="6E9F482A">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24.97 </w:t>
            </w:r>
          </w:p>
        </w:tc>
      </w:tr>
      <w:tr w14:paraId="23E721AB">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314C6B8">
            <w:pPr>
              <w:widowControl/>
              <w:jc w:val="center"/>
              <w:rPr>
                <w:rFonts w:ascii="宋体" w:hAnsi="宋体" w:cs="宋体"/>
                <w:color w:val="000000"/>
                <w:kern w:val="0"/>
                <w:sz w:val="18"/>
                <w:szCs w:val="18"/>
              </w:rPr>
            </w:pPr>
            <w:r>
              <w:rPr>
                <w:rFonts w:hint="eastAsia" w:ascii="宋体" w:hAnsi="宋体" w:cs="宋体"/>
                <w:color w:val="000000"/>
                <w:kern w:val="0"/>
                <w:sz w:val="18"/>
                <w:szCs w:val="18"/>
              </w:rPr>
              <w:t>50</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476B977B">
            <w:pPr>
              <w:widowControl/>
              <w:jc w:val="left"/>
              <w:rPr>
                <w:rFonts w:ascii="宋体" w:hAnsi="宋体" w:cs="宋体"/>
                <w:color w:val="000000"/>
                <w:kern w:val="0"/>
                <w:sz w:val="18"/>
                <w:szCs w:val="18"/>
              </w:rPr>
            </w:pPr>
            <w:r>
              <w:rPr>
                <w:rFonts w:hint="eastAsia" w:ascii="宋体" w:hAnsi="宋体" w:cs="宋体"/>
                <w:color w:val="000000"/>
                <w:kern w:val="0"/>
                <w:sz w:val="18"/>
                <w:szCs w:val="18"/>
              </w:rPr>
              <w:t>婴儿被套</w:t>
            </w:r>
          </w:p>
        </w:tc>
        <w:tc>
          <w:tcPr>
            <w:tcW w:w="160" w:type="pct"/>
            <w:tcBorders>
              <w:top w:val="nil"/>
              <w:left w:val="nil"/>
              <w:bottom w:val="single" w:color="auto" w:sz="4" w:space="0"/>
              <w:right w:val="single" w:color="auto" w:sz="4" w:space="0"/>
            </w:tcBorders>
            <w:shd w:val="clear" w:color="000000" w:fill="FFFFFF"/>
            <w:vAlign w:val="center"/>
          </w:tcPr>
          <w:p w14:paraId="7A5A8A56">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566871A2">
            <w:pPr>
              <w:widowControl/>
              <w:jc w:val="center"/>
              <w:rPr>
                <w:rFonts w:ascii="宋体" w:hAnsi="宋体" w:cs="宋体"/>
                <w:color w:val="000000"/>
                <w:kern w:val="0"/>
                <w:sz w:val="18"/>
                <w:szCs w:val="18"/>
              </w:rPr>
            </w:pPr>
            <w:r>
              <w:rPr>
                <w:rFonts w:hint="eastAsia" w:ascii="宋体" w:hAnsi="宋体" w:cs="宋体"/>
                <w:color w:val="000000"/>
                <w:kern w:val="0"/>
                <w:sz w:val="18"/>
                <w:szCs w:val="18"/>
              </w:rPr>
              <w:t>75*95</w:t>
            </w:r>
          </w:p>
        </w:tc>
        <w:tc>
          <w:tcPr>
            <w:tcW w:w="419" w:type="pct"/>
            <w:tcBorders>
              <w:top w:val="nil"/>
              <w:left w:val="nil"/>
              <w:bottom w:val="single" w:color="auto" w:sz="4" w:space="0"/>
              <w:right w:val="single" w:color="auto" w:sz="4" w:space="0"/>
            </w:tcBorders>
            <w:shd w:val="clear" w:color="auto" w:fill="auto"/>
            <w:vAlign w:val="center"/>
          </w:tcPr>
          <w:p w14:paraId="2DD29B21">
            <w:pPr>
              <w:widowControl/>
              <w:jc w:val="left"/>
              <w:rPr>
                <w:rFonts w:ascii="宋体" w:hAnsi="宋体" w:cs="宋体"/>
                <w:color w:val="000000"/>
                <w:kern w:val="0"/>
                <w:sz w:val="18"/>
                <w:szCs w:val="18"/>
              </w:rPr>
            </w:pPr>
            <w:r>
              <w:rPr>
                <w:rFonts w:hint="eastAsia" w:ascii="宋体" w:hAnsi="宋体" w:cs="宋体"/>
                <w:color w:val="000000"/>
                <w:kern w:val="0"/>
                <w:sz w:val="18"/>
                <w:szCs w:val="18"/>
              </w:rPr>
              <w:t>浅粉月亮熊纱斜</w:t>
            </w:r>
          </w:p>
        </w:tc>
        <w:tc>
          <w:tcPr>
            <w:tcW w:w="809" w:type="pct"/>
            <w:tcBorders>
              <w:top w:val="nil"/>
              <w:left w:val="nil"/>
              <w:bottom w:val="single" w:color="auto" w:sz="4" w:space="0"/>
              <w:right w:val="single" w:color="auto" w:sz="4" w:space="0"/>
            </w:tcBorders>
            <w:shd w:val="clear" w:color="000000" w:fill="FFFFFF"/>
            <w:vAlign w:val="center"/>
          </w:tcPr>
          <w:p w14:paraId="68485F07">
            <w:pPr>
              <w:widowControl/>
              <w:jc w:val="left"/>
              <w:rPr>
                <w:rFonts w:ascii="宋体" w:hAnsi="宋体" w:cs="宋体"/>
                <w:color w:val="000000"/>
                <w:kern w:val="0"/>
                <w:sz w:val="18"/>
                <w:szCs w:val="18"/>
              </w:rPr>
            </w:pPr>
            <w:r>
              <w:rPr>
                <w:rFonts w:hint="eastAsia" w:ascii="宋体" w:hAnsi="宋体" w:cs="宋体"/>
                <w:color w:val="000000"/>
                <w:kern w:val="0"/>
                <w:sz w:val="18"/>
                <w:szCs w:val="18"/>
              </w:rPr>
              <w:t>100%棉 C32s*130*70</w:t>
            </w:r>
          </w:p>
        </w:tc>
        <w:tc>
          <w:tcPr>
            <w:tcW w:w="836" w:type="pct"/>
            <w:tcBorders>
              <w:top w:val="nil"/>
              <w:left w:val="nil"/>
              <w:bottom w:val="single" w:color="auto" w:sz="4" w:space="0"/>
              <w:right w:val="single" w:color="auto" w:sz="4" w:space="0"/>
            </w:tcBorders>
            <w:shd w:val="clear" w:color="auto" w:fill="auto"/>
            <w:vAlign w:val="center"/>
          </w:tcPr>
          <w:p w14:paraId="43D6AA9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6872A43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35.98 </w:t>
            </w:r>
          </w:p>
        </w:tc>
      </w:tr>
      <w:tr w14:paraId="76426900">
        <w:tblPrEx>
          <w:tblCellMar>
            <w:top w:w="0" w:type="dxa"/>
            <w:left w:w="108" w:type="dxa"/>
            <w:bottom w:w="0" w:type="dxa"/>
            <w:right w:w="108" w:type="dxa"/>
          </w:tblCellMar>
        </w:tblPrEx>
        <w:trPr>
          <w:gridAfter w:val="2"/>
          <w:wAfter w:w="1271" w:type="pct"/>
          <w:trHeight w:val="10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E37FC13">
            <w:pPr>
              <w:widowControl/>
              <w:jc w:val="center"/>
              <w:rPr>
                <w:rFonts w:ascii="宋体" w:hAnsi="宋体" w:cs="宋体"/>
                <w:color w:val="000000"/>
                <w:kern w:val="0"/>
                <w:sz w:val="18"/>
                <w:szCs w:val="18"/>
              </w:rPr>
            </w:pPr>
            <w:r>
              <w:rPr>
                <w:rFonts w:hint="eastAsia" w:ascii="宋体" w:hAnsi="宋体" w:cs="宋体"/>
                <w:color w:val="000000"/>
                <w:kern w:val="0"/>
                <w:sz w:val="18"/>
                <w:szCs w:val="18"/>
              </w:rPr>
              <w:t>51</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6EA256BE">
            <w:pPr>
              <w:widowControl/>
              <w:jc w:val="left"/>
              <w:rPr>
                <w:rFonts w:ascii="宋体" w:hAnsi="宋体" w:cs="宋体"/>
                <w:color w:val="000000"/>
                <w:kern w:val="0"/>
                <w:sz w:val="18"/>
                <w:szCs w:val="18"/>
              </w:rPr>
            </w:pPr>
            <w:r>
              <w:rPr>
                <w:rFonts w:hint="eastAsia" w:ascii="宋体" w:hAnsi="宋体" w:cs="宋体"/>
                <w:color w:val="000000"/>
                <w:kern w:val="0"/>
                <w:sz w:val="18"/>
                <w:szCs w:val="18"/>
              </w:rPr>
              <w:t>污被服袋</w:t>
            </w:r>
          </w:p>
        </w:tc>
        <w:tc>
          <w:tcPr>
            <w:tcW w:w="160" w:type="pct"/>
            <w:tcBorders>
              <w:top w:val="nil"/>
              <w:left w:val="nil"/>
              <w:bottom w:val="single" w:color="auto" w:sz="4" w:space="0"/>
              <w:right w:val="single" w:color="auto" w:sz="4" w:space="0"/>
            </w:tcBorders>
            <w:shd w:val="clear" w:color="000000" w:fill="FFFFFF"/>
            <w:noWrap/>
            <w:vAlign w:val="center"/>
          </w:tcPr>
          <w:p w14:paraId="510A01FA">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6B514FAE">
            <w:pPr>
              <w:widowControl/>
              <w:jc w:val="center"/>
              <w:rPr>
                <w:rFonts w:ascii="宋体" w:hAnsi="宋体" w:cs="宋体"/>
                <w:color w:val="000000"/>
                <w:kern w:val="0"/>
                <w:sz w:val="18"/>
                <w:szCs w:val="18"/>
              </w:rPr>
            </w:pPr>
            <w:r>
              <w:rPr>
                <w:rFonts w:hint="eastAsia" w:ascii="宋体" w:hAnsi="宋体" w:cs="宋体"/>
                <w:color w:val="000000"/>
                <w:kern w:val="0"/>
                <w:sz w:val="18"/>
                <w:szCs w:val="18"/>
              </w:rPr>
              <w:t>110*50*50</w:t>
            </w:r>
          </w:p>
        </w:tc>
        <w:tc>
          <w:tcPr>
            <w:tcW w:w="419" w:type="pct"/>
            <w:tcBorders>
              <w:top w:val="nil"/>
              <w:left w:val="nil"/>
              <w:bottom w:val="single" w:color="auto" w:sz="4" w:space="0"/>
              <w:right w:val="single" w:color="auto" w:sz="4" w:space="0"/>
            </w:tcBorders>
            <w:shd w:val="clear" w:color="000000" w:fill="FFFFFF"/>
            <w:vAlign w:val="center"/>
          </w:tcPr>
          <w:p w14:paraId="3CC39DD0">
            <w:pPr>
              <w:widowControl/>
              <w:jc w:val="left"/>
              <w:rPr>
                <w:rFonts w:ascii="宋体" w:hAnsi="宋体" w:cs="宋体"/>
                <w:color w:val="000000"/>
                <w:kern w:val="0"/>
                <w:sz w:val="18"/>
                <w:szCs w:val="18"/>
              </w:rPr>
            </w:pPr>
            <w:r>
              <w:rPr>
                <w:rFonts w:hint="eastAsia" w:ascii="宋体" w:hAnsi="宋体" w:cs="宋体"/>
                <w:color w:val="000000"/>
                <w:kern w:val="0"/>
                <w:sz w:val="18"/>
                <w:szCs w:val="18"/>
              </w:rPr>
              <w:t>防静电条</w:t>
            </w:r>
          </w:p>
        </w:tc>
        <w:tc>
          <w:tcPr>
            <w:tcW w:w="809" w:type="pct"/>
            <w:tcBorders>
              <w:top w:val="nil"/>
              <w:left w:val="nil"/>
              <w:bottom w:val="single" w:color="auto" w:sz="4" w:space="0"/>
              <w:right w:val="single" w:color="auto" w:sz="4" w:space="0"/>
            </w:tcBorders>
            <w:shd w:val="clear" w:color="000000" w:fill="FFFFFF"/>
            <w:vAlign w:val="center"/>
          </w:tcPr>
          <w:p w14:paraId="20A06EB4">
            <w:pPr>
              <w:widowControl/>
              <w:jc w:val="left"/>
              <w:rPr>
                <w:rFonts w:ascii="宋体" w:hAnsi="宋体" w:cs="宋体"/>
                <w:color w:val="000000"/>
                <w:kern w:val="0"/>
                <w:sz w:val="18"/>
                <w:szCs w:val="18"/>
              </w:rPr>
            </w:pPr>
            <w:r>
              <w:rPr>
                <w:rFonts w:hint="eastAsia" w:ascii="宋体" w:hAnsi="宋体" w:cs="宋体"/>
                <w:color w:val="000000"/>
                <w:kern w:val="0"/>
                <w:sz w:val="18"/>
                <w:szCs w:val="18"/>
              </w:rPr>
              <w:t>规格：110cm/高*50cm/长*50cm/宽，带口握3cm宽，穿绳米长</w:t>
            </w:r>
          </w:p>
        </w:tc>
        <w:tc>
          <w:tcPr>
            <w:tcW w:w="836" w:type="pct"/>
            <w:tcBorders>
              <w:top w:val="nil"/>
              <w:left w:val="nil"/>
              <w:bottom w:val="single" w:color="auto" w:sz="4" w:space="0"/>
              <w:right w:val="single" w:color="auto" w:sz="4" w:space="0"/>
            </w:tcBorders>
            <w:shd w:val="clear" w:color="auto" w:fill="auto"/>
            <w:vAlign w:val="center"/>
          </w:tcPr>
          <w:p w14:paraId="0381359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59C359F1">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31.57 </w:t>
            </w:r>
          </w:p>
        </w:tc>
      </w:tr>
      <w:tr w14:paraId="683F941F">
        <w:tblPrEx>
          <w:tblCellMar>
            <w:top w:w="0" w:type="dxa"/>
            <w:left w:w="108" w:type="dxa"/>
            <w:bottom w:w="0" w:type="dxa"/>
            <w:right w:w="108" w:type="dxa"/>
          </w:tblCellMar>
        </w:tblPrEx>
        <w:trPr>
          <w:gridAfter w:val="2"/>
          <w:wAfter w:w="1271" w:type="pct"/>
          <w:trHeight w:val="2664"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0D407843">
            <w:pPr>
              <w:widowControl/>
              <w:jc w:val="center"/>
              <w:rPr>
                <w:rFonts w:ascii="宋体" w:hAnsi="宋体" w:cs="宋体"/>
                <w:color w:val="000000"/>
                <w:kern w:val="0"/>
                <w:sz w:val="18"/>
                <w:szCs w:val="18"/>
              </w:rPr>
            </w:pPr>
            <w:r>
              <w:rPr>
                <w:rFonts w:hint="eastAsia" w:ascii="宋体" w:hAnsi="宋体" w:cs="宋体"/>
                <w:color w:val="000000"/>
                <w:kern w:val="0"/>
                <w:sz w:val="18"/>
                <w:szCs w:val="18"/>
              </w:rPr>
              <w:t>52</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2B8FEA30">
            <w:pPr>
              <w:widowControl/>
              <w:jc w:val="left"/>
              <w:rPr>
                <w:rFonts w:ascii="宋体" w:hAnsi="宋体" w:cs="宋体"/>
                <w:color w:val="000000"/>
                <w:kern w:val="0"/>
                <w:sz w:val="18"/>
                <w:szCs w:val="18"/>
              </w:rPr>
            </w:pPr>
            <w:r>
              <w:rPr>
                <w:rFonts w:hint="eastAsia" w:ascii="宋体" w:hAnsi="宋体" w:cs="宋体"/>
                <w:color w:val="000000"/>
                <w:kern w:val="0"/>
                <w:sz w:val="18"/>
                <w:szCs w:val="18"/>
              </w:rPr>
              <w:t>洁被服袋</w:t>
            </w:r>
          </w:p>
        </w:tc>
        <w:tc>
          <w:tcPr>
            <w:tcW w:w="160" w:type="pct"/>
            <w:tcBorders>
              <w:top w:val="nil"/>
              <w:left w:val="nil"/>
              <w:bottom w:val="single" w:color="auto" w:sz="4" w:space="0"/>
              <w:right w:val="single" w:color="auto" w:sz="4" w:space="0"/>
            </w:tcBorders>
            <w:shd w:val="clear" w:color="000000" w:fill="FFFFFF"/>
            <w:noWrap/>
            <w:vAlign w:val="center"/>
          </w:tcPr>
          <w:p w14:paraId="6EFEF09E">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18B640D3">
            <w:pPr>
              <w:widowControl/>
              <w:jc w:val="center"/>
              <w:rPr>
                <w:rFonts w:ascii="宋体" w:hAnsi="宋体" w:cs="宋体"/>
                <w:color w:val="000000"/>
                <w:kern w:val="0"/>
                <w:sz w:val="18"/>
                <w:szCs w:val="18"/>
              </w:rPr>
            </w:pPr>
            <w:r>
              <w:rPr>
                <w:rFonts w:hint="eastAsia" w:ascii="宋体" w:hAnsi="宋体" w:cs="宋体"/>
                <w:color w:val="000000"/>
                <w:kern w:val="0"/>
                <w:sz w:val="18"/>
                <w:szCs w:val="18"/>
              </w:rPr>
              <w:t>100*56*38</w:t>
            </w:r>
          </w:p>
        </w:tc>
        <w:tc>
          <w:tcPr>
            <w:tcW w:w="419" w:type="pct"/>
            <w:tcBorders>
              <w:top w:val="nil"/>
              <w:left w:val="nil"/>
              <w:bottom w:val="single" w:color="auto" w:sz="4" w:space="0"/>
              <w:right w:val="single" w:color="auto" w:sz="4" w:space="0"/>
            </w:tcBorders>
            <w:shd w:val="clear" w:color="auto" w:fill="auto"/>
            <w:vAlign w:val="center"/>
          </w:tcPr>
          <w:p w14:paraId="1E3CE5F8">
            <w:pPr>
              <w:widowControl/>
              <w:jc w:val="left"/>
              <w:rPr>
                <w:rFonts w:ascii="宋体" w:hAnsi="宋体" w:cs="宋体"/>
                <w:color w:val="000000"/>
                <w:kern w:val="0"/>
                <w:sz w:val="18"/>
                <w:szCs w:val="18"/>
              </w:rPr>
            </w:pPr>
            <w:r>
              <w:rPr>
                <w:rFonts w:hint="eastAsia" w:ascii="宋体" w:hAnsi="宋体" w:cs="宋体"/>
                <w:color w:val="000000"/>
                <w:kern w:val="0"/>
                <w:sz w:val="18"/>
                <w:szCs w:val="18"/>
              </w:rPr>
              <w:t>深绿加厚卡</w:t>
            </w:r>
          </w:p>
        </w:tc>
        <w:tc>
          <w:tcPr>
            <w:tcW w:w="809" w:type="pct"/>
            <w:tcBorders>
              <w:top w:val="nil"/>
              <w:left w:val="nil"/>
              <w:bottom w:val="single" w:color="auto" w:sz="4" w:space="0"/>
              <w:right w:val="single" w:color="auto" w:sz="4" w:space="0"/>
            </w:tcBorders>
            <w:shd w:val="clear" w:color="000000" w:fill="FFFFFF"/>
            <w:vAlign w:val="center"/>
          </w:tcPr>
          <w:p w14:paraId="5937C76E">
            <w:pPr>
              <w:widowControl/>
              <w:jc w:val="left"/>
              <w:rPr>
                <w:rFonts w:ascii="宋体" w:hAnsi="宋体" w:cs="宋体"/>
                <w:color w:val="000000"/>
                <w:kern w:val="0"/>
                <w:sz w:val="18"/>
                <w:szCs w:val="18"/>
              </w:rPr>
            </w:pPr>
            <w:r>
              <w:rPr>
                <w:rFonts w:hint="eastAsia" w:ascii="宋体" w:hAnsi="宋体" w:cs="宋体"/>
                <w:color w:val="000000"/>
                <w:kern w:val="0"/>
                <w:sz w:val="18"/>
                <w:szCs w:val="18"/>
              </w:rPr>
              <w:t>规格：100cm/高/56cm/长*38cm/宽，袋口握4cm宽，穿绳2米长，两侧贴约2.3米长的手提带子，双股高度1.15米，贴实在两侧的高度约65cm，其余活动，便于手提。</w:t>
            </w:r>
          </w:p>
        </w:tc>
        <w:tc>
          <w:tcPr>
            <w:tcW w:w="836" w:type="pct"/>
            <w:tcBorders>
              <w:top w:val="nil"/>
              <w:left w:val="nil"/>
              <w:bottom w:val="single" w:color="auto" w:sz="4" w:space="0"/>
              <w:right w:val="single" w:color="auto" w:sz="4" w:space="0"/>
            </w:tcBorders>
            <w:shd w:val="clear" w:color="auto" w:fill="auto"/>
            <w:vAlign w:val="center"/>
          </w:tcPr>
          <w:p w14:paraId="6444CA6D">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1B51976F">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41.85 </w:t>
            </w:r>
          </w:p>
        </w:tc>
      </w:tr>
      <w:tr w14:paraId="730CA060">
        <w:tblPrEx>
          <w:tblCellMar>
            <w:top w:w="0" w:type="dxa"/>
            <w:left w:w="108" w:type="dxa"/>
            <w:bottom w:w="0" w:type="dxa"/>
            <w:right w:w="108" w:type="dxa"/>
          </w:tblCellMar>
        </w:tblPrEx>
        <w:trPr>
          <w:gridAfter w:val="2"/>
          <w:wAfter w:w="1271" w:type="pct"/>
          <w:trHeight w:val="120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3E1C186">
            <w:pPr>
              <w:widowControl/>
              <w:jc w:val="center"/>
              <w:rPr>
                <w:rFonts w:ascii="宋体" w:hAnsi="宋体" w:cs="宋体"/>
                <w:color w:val="000000"/>
                <w:kern w:val="0"/>
                <w:sz w:val="18"/>
                <w:szCs w:val="18"/>
              </w:rPr>
            </w:pPr>
            <w:r>
              <w:rPr>
                <w:rFonts w:hint="eastAsia" w:ascii="宋体" w:hAnsi="宋体" w:cs="宋体"/>
                <w:color w:val="000000"/>
                <w:kern w:val="0"/>
                <w:sz w:val="18"/>
                <w:szCs w:val="18"/>
              </w:rPr>
              <w:t>53</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65855C2E">
            <w:pPr>
              <w:widowControl/>
              <w:jc w:val="left"/>
              <w:rPr>
                <w:rFonts w:ascii="宋体" w:hAnsi="宋体" w:cs="宋体"/>
                <w:color w:val="000000"/>
                <w:kern w:val="0"/>
                <w:sz w:val="18"/>
                <w:szCs w:val="18"/>
              </w:rPr>
            </w:pPr>
            <w:r>
              <w:rPr>
                <w:rFonts w:hint="eastAsia" w:ascii="宋体" w:hAnsi="宋体" w:cs="宋体"/>
                <w:color w:val="000000"/>
                <w:kern w:val="0"/>
                <w:sz w:val="18"/>
                <w:szCs w:val="18"/>
              </w:rPr>
              <w:t>医务人员污被服袋</w:t>
            </w:r>
          </w:p>
        </w:tc>
        <w:tc>
          <w:tcPr>
            <w:tcW w:w="160" w:type="pct"/>
            <w:tcBorders>
              <w:top w:val="nil"/>
              <w:left w:val="nil"/>
              <w:bottom w:val="single" w:color="auto" w:sz="4" w:space="0"/>
              <w:right w:val="single" w:color="auto" w:sz="4" w:space="0"/>
            </w:tcBorders>
            <w:shd w:val="clear" w:color="000000" w:fill="FFFFFF"/>
            <w:noWrap/>
            <w:vAlign w:val="center"/>
          </w:tcPr>
          <w:p w14:paraId="3B69EE81">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1FC810C1">
            <w:pPr>
              <w:widowControl/>
              <w:jc w:val="center"/>
              <w:rPr>
                <w:rFonts w:ascii="宋体" w:hAnsi="宋体" w:cs="宋体"/>
                <w:color w:val="000000"/>
                <w:kern w:val="0"/>
                <w:sz w:val="18"/>
                <w:szCs w:val="18"/>
              </w:rPr>
            </w:pPr>
            <w:r>
              <w:rPr>
                <w:rFonts w:hint="eastAsia" w:ascii="宋体" w:hAnsi="宋体" w:cs="宋体"/>
                <w:color w:val="000000"/>
                <w:kern w:val="0"/>
                <w:sz w:val="18"/>
                <w:szCs w:val="18"/>
              </w:rPr>
              <w:t>110*50*50</w:t>
            </w:r>
          </w:p>
        </w:tc>
        <w:tc>
          <w:tcPr>
            <w:tcW w:w="419" w:type="pct"/>
            <w:tcBorders>
              <w:top w:val="nil"/>
              <w:left w:val="nil"/>
              <w:bottom w:val="single" w:color="auto" w:sz="4" w:space="0"/>
              <w:right w:val="single" w:color="auto" w:sz="4" w:space="0"/>
            </w:tcBorders>
            <w:shd w:val="clear" w:color="auto" w:fill="auto"/>
            <w:vAlign w:val="center"/>
          </w:tcPr>
          <w:p w14:paraId="6099FC02">
            <w:pPr>
              <w:widowControl/>
              <w:jc w:val="left"/>
              <w:rPr>
                <w:rFonts w:ascii="宋体" w:hAnsi="宋体" w:cs="宋体"/>
                <w:color w:val="000000"/>
                <w:kern w:val="0"/>
                <w:sz w:val="18"/>
                <w:szCs w:val="18"/>
              </w:rPr>
            </w:pPr>
            <w:r>
              <w:rPr>
                <w:rFonts w:hint="eastAsia" w:ascii="宋体" w:hAnsi="宋体" w:cs="宋体"/>
                <w:color w:val="000000"/>
                <w:kern w:val="0"/>
                <w:sz w:val="18"/>
                <w:szCs w:val="18"/>
              </w:rPr>
              <w:t>白色加厚卡</w:t>
            </w:r>
          </w:p>
        </w:tc>
        <w:tc>
          <w:tcPr>
            <w:tcW w:w="809" w:type="pct"/>
            <w:tcBorders>
              <w:top w:val="nil"/>
              <w:left w:val="nil"/>
              <w:bottom w:val="single" w:color="auto" w:sz="4" w:space="0"/>
              <w:right w:val="single" w:color="auto" w:sz="4" w:space="0"/>
            </w:tcBorders>
            <w:shd w:val="clear" w:color="000000" w:fill="FFFFFF"/>
            <w:vAlign w:val="center"/>
          </w:tcPr>
          <w:p w14:paraId="4E805AFE">
            <w:pPr>
              <w:widowControl/>
              <w:jc w:val="left"/>
              <w:rPr>
                <w:rFonts w:ascii="宋体" w:hAnsi="宋体" w:cs="宋体"/>
                <w:color w:val="000000"/>
                <w:kern w:val="0"/>
                <w:sz w:val="18"/>
                <w:szCs w:val="18"/>
              </w:rPr>
            </w:pPr>
            <w:r>
              <w:rPr>
                <w:rFonts w:hint="eastAsia" w:ascii="宋体" w:hAnsi="宋体" w:cs="宋体"/>
                <w:color w:val="000000"/>
                <w:kern w:val="0"/>
                <w:sz w:val="18"/>
                <w:szCs w:val="18"/>
              </w:rPr>
              <w:t>规格：110cm/高*50cm/长*50cm/宽，带口握3cm宽，穿绳米长</w:t>
            </w:r>
          </w:p>
        </w:tc>
        <w:tc>
          <w:tcPr>
            <w:tcW w:w="836" w:type="pct"/>
            <w:tcBorders>
              <w:top w:val="nil"/>
              <w:left w:val="nil"/>
              <w:bottom w:val="single" w:color="auto" w:sz="4" w:space="0"/>
              <w:right w:val="single" w:color="auto" w:sz="4" w:space="0"/>
            </w:tcBorders>
            <w:shd w:val="clear" w:color="auto" w:fill="auto"/>
            <w:vAlign w:val="center"/>
          </w:tcPr>
          <w:p w14:paraId="2AD14EB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1D7121A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34.51 </w:t>
            </w:r>
          </w:p>
        </w:tc>
      </w:tr>
      <w:tr w14:paraId="04B3F650">
        <w:tblPrEx>
          <w:tblCellMar>
            <w:top w:w="0" w:type="dxa"/>
            <w:left w:w="108" w:type="dxa"/>
            <w:bottom w:w="0" w:type="dxa"/>
            <w:right w:w="108" w:type="dxa"/>
          </w:tblCellMar>
        </w:tblPrEx>
        <w:trPr>
          <w:gridAfter w:val="2"/>
          <w:wAfter w:w="1271"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3F1493B">
            <w:pPr>
              <w:widowControl/>
              <w:jc w:val="center"/>
              <w:rPr>
                <w:rFonts w:ascii="宋体" w:hAnsi="宋体" w:cs="宋体"/>
                <w:color w:val="000000"/>
                <w:kern w:val="0"/>
                <w:sz w:val="18"/>
                <w:szCs w:val="18"/>
              </w:rPr>
            </w:pPr>
            <w:r>
              <w:rPr>
                <w:rFonts w:hint="eastAsia" w:ascii="宋体" w:hAnsi="宋体" w:cs="宋体"/>
                <w:color w:val="000000"/>
                <w:kern w:val="0"/>
                <w:sz w:val="18"/>
                <w:szCs w:val="18"/>
              </w:rPr>
              <w:t>54</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61CCB026">
            <w:pPr>
              <w:widowControl/>
              <w:jc w:val="left"/>
              <w:rPr>
                <w:rFonts w:ascii="宋体" w:hAnsi="宋体" w:cs="宋体"/>
                <w:color w:val="000000"/>
                <w:kern w:val="0"/>
                <w:sz w:val="18"/>
                <w:szCs w:val="18"/>
              </w:rPr>
            </w:pPr>
            <w:r>
              <w:rPr>
                <w:rFonts w:hint="eastAsia" w:ascii="宋体" w:hAnsi="宋体" w:cs="宋体"/>
                <w:color w:val="000000"/>
                <w:kern w:val="0"/>
                <w:sz w:val="18"/>
                <w:szCs w:val="18"/>
              </w:rPr>
              <w:t>病号服上衣</w:t>
            </w:r>
          </w:p>
        </w:tc>
        <w:tc>
          <w:tcPr>
            <w:tcW w:w="160" w:type="pct"/>
            <w:tcBorders>
              <w:top w:val="nil"/>
              <w:left w:val="nil"/>
              <w:bottom w:val="single" w:color="auto" w:sz="4" w:space="0"/>
              <w:right w:val="single" w:color="auto" w:sz="4" w:space="0"/>
            </w:tcBorders>
            <w:shd w:val="clear" w:color="000000" w:fill="FFFFFF"/>
            <w:noWrap/>
            <w:vAlign w:val="center"/>
          </w:tcPr>
          <w:p w14:paraId="5342E821">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0D2C0329">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noWrap/>
            <w:vAlign w:val="center"/>
          </w:tcPr>
          <w:p w14:paraId="5DFD395A">
            <w:pPr>
              <w:widowControl/>
              <w:jc w:val="left"/>
              <w:rPr>
                <w:rFonts w:ascii="宋体" w:hAnsi="宋体" w:cs="宋体"/>
                <w:color w:val="000000"/>
                <w:kern w:val="0"/>
                <w:sz w:val="18"/>
                <w:szCs w:val="18"/>
              </w:rPr>
            </w:pPr>
            <w:r>
              <w:rPr>
                <w:rFonts w:hint="eastAsia" w:ascii="宋体" w:hAnsi="宋体" w:cs="宋体"/>
                <w:color w:val="000000"/>
                <w:kern w:val="0"/>
                <w:sz w:val="18"/>
                <w:szCs w:val="18"/>
              </w:rPr>
              <w:t>涤棉</w:t>
            </w:r>
          </w:p>
        </w:tc>
        <w:tc>
          <w:tcPr>
            <w:tcW w:w="809" w:type="pct"/>
            <w:tcBorders>
              <w:top w:val="nil"/>
              <w:left w:val="nil"/>
              <w:bottom w:val="single" w:color="auto" w:sz="4" w:space="0"/>
              <w:right w:val="single" w:color="auto" w:sz="4" w:space="0"/>
            </w:tcBorders>
            <w:shd w:val="clear" w:color="auto" w:fill="auto"/>
            <w:noWrap/>
            <w:vAlign w:val="center"/>
          </w:tcPr>
          <w:p w14:paraId="6BA742EF">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涤棉130*70  32*32  </w:t>
            </w:r>
          </w:p>
        </w:tc>
        <w:tc>
          <w:tcPr>
            <w:tcW w:w="836" w:type="pct"/>
            <w:tcBorders>
              <w:top w:val="nil"/>
              <w:left w:val="nil"/>
              <w:bottom w:val="single" w:color="auto" w:sz="4" w:space="0"/>
              <w:right w:val="single" w:color="auto" w:sz="4" w:space="0"/>
            </w:tcBorders>
            <w:shd w:val="clear" w:color="auto" w:fill="auto"/>
            <w:noWrap/>
            <w:vAlign w:val="center"/>
          </w:tcPr>
          <w:p w14:paraId="0473BA8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3F2A203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33.04 </w:t>
            </w:r>
          </w:p>
        </w:tc>
      </w:tr>
      <w:tr w14:paraId="0ACBC79A">
        <w:tblPrEx>
          <w:tblCellMar>
            <w:top w:w="0" w:type="dxa"/>
            <w:left w:w="108" w:type="dxa"/>
            <w:bottom w:w="0" w:type="dxa"/>
            <w:right w:w="108" w:type="dxa"/>
          </w:tblCellMar>
        </w:tblPrEx>
        <w:trPr>
          <w:gridAfter w:val="2"/>
          <w:wAfter w:w="1271"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A199CE8">
            <w:pPr>
              <w:widowControl/>
              <w:jc w:val="center"/>
              <w:rPr>
                <w:rFonts w:ascii="宋体" w:hAnsi="宋体" w:cs="宋体"/>
                <w:color w:val="000000"/>
                <w:kern w:val="0"/>
                <w:sz w:val="18"/>
                <w:szCs w:val="18"/>
              </w:rPr>
            </w:pPr>
            <w:r>
              <w:rPr>
                <w:rFonts w:hint="eastAsia" w:ascii="宋体" w:hAnsi="宋体" w:cs="宋体"/>
                <w:color w:val="000000"/>
                <w:kern w:val="0"/>
                <w:sz w:val="18"/>
                <w:szCs w:val="18"/>
              </w:rPr>
              <w:t>55</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73863FB4">
            <w:pPr>
              <w:widowControl/>
              <w:jc w:val="left"/>
              <w:rPr>
                <w:rFonts w:ascii="宋体" w:hAnsi="宋体" w:cs="宋体"/>
                <w:color w:val="000000"/>
                <w:kern w:val="0"/>
                <w:sz w:val="18"/>
                <w:szCs w:val="18"/>
              </w:rPr>
            </w:pPr>
            <w:r>
              <w:rPr>
                <w:rFonts w:hint="eastAsia" w:ascii="宋体" w:hAnsi="宋体" w:cs="宋体"/>
                <w:color w:val="000000"/>
                <w:kern w:val="0"/>
                <w:sz w:val="18"/>
                <w:szCs w:val="18"/>
              </w:rPr>
              <w:t>病号服裤子</w:t>
            </w:r>
          </w:p>
        </w:tc>
        <w:tc>
          <w:tcPr>
            <w:tcW w:w="160" w:type="pct"/>
            <w:tcBorders>
              <w:top w:val="nil"/>
              <w:left w:val="nil"/>
              <w:bottom w:val="single" w:color="auto" w:sz="4" w:space="0"/>
              <w:right w:val="single" w:color="auto" w:sz="4" w:space="0"/>
            </w:tcBorders>
            <w:shd w:val="clear" w:color="000000" w:fill="FFFFFF"/>
            <w:noWrap/>
            <w:vAlign w:val="center"/>
          </w:tcPr>
          <w:p w14:paraId="08BE4E67">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1CE996B7">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noWrap/>
            <w:vAlign w:val="center"/>
          </w:tcPr>
          <w:p w14:paraId="48CC9379">
            <w:pPr>
              <w:widowControl/>
              <w:jc w:val="left"/>
              <w:rPr>
                <w:rFonts w:ascii="宋体" w:hAnsi="宋体" w:cs="宋体"/>
                <w:color w:val="000000"/>
                <w:kern w:val="0"/>
                <w:sz w:val="18"/>
                <w:szCs w:val="18"/>
              </w:rPr>
            </w:pPr>
            <w:r>
              <w:rPr>
                <w:rFonts w:hint="eastAsia" w:ascii="宋体" w:hAnsi="宋体" w:cs="宋体"/>
                <w:color w:val="000000"/>
                <w:kern w:val="0"/>
                <w:sz w:val="18"/>
                <w:szCs w:val="18"/>
              </w:rPr>
              <w:t>涤棉</w:t>
            </w:r>
          </w:p>
        </w:tc>
        <w:tc>
          <w:tcPr>
            <w:tcW w:w="809" w:type="pct"/>
            <w:tcBorders>
              <w:top w:val="nil"/>
              <w:left w:val="nil"/>
              <w:bottom w:val="single" w:color="auto" w:sz="4" w:space="0"/>
              <w:right w:val="single" w:color="auto" w:sz="4" w:space="0"/>
            </w:tcBorders>
            <w:shd w:val="clear" w:color="auto" w:fill="auto"/>
            <w:noWrap/>
            <w:vAlign w:val="center"/>
          </w:tcPr>
          <w:p w14:paraId="0E3571BD">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涤棉130*70  32*32  </w:t>
            </w:r>
          </w:p>
        </w:tc>
        <w:tc>
          <w:tcPr>
            <w:tcW w:w="836" w:type="pct"/>
            <w:tcBorders>
              <w:top w:val="nil"/>
              <w:left w:val="nil"/>
              <w:bottom w:val="single" w:color="auto" w:sz="4" w:space="0"/>
              <w:right w:val="single" w:color="auto" w:sz="4" w:space="0"/>
            </w:tcBorders>
            <w:shd w:val="clear" w:color="auto" w:fill="auto"/>
            <w:noWrap/>
            <w:vAlign w:val="center"/>
          </w:tcPr>
          <w:p w14:paraId="4671D25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26BDAF71">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30.11 </w:t>
            </w:r>
          </w:p>
        </w:tc>
      </w:tr>
      <w:tr w14:paraId="7B15B22B">
        <w:tblPrEx>
          <w:tblCellMar>
            <w:top w:w="0" w:type="dxa"/>
            <w:left w:w="108" w:type="dxa"/>
            <w:bottom w:w="0" w:type="dxa"/>
            <w:right w:w="108" w:type="dxa"/>
          </w:tblCellMar>
        </w:tblPrEx>
        <w:trPr>
          <w:gridAfter w:val="2"/>
          <w:wAfter w:w="1271"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28694F5A">
            <w:pPr>
              <w:widowControl/>
              <w:jc w:val="center"/>
              <w:rPr>
                <w:rFonts w:ascii="宋体" w:hAnsi="宋体" w:cs="宋体"/>
                <w:color w:val="000000"/>
                <w:kern w:val="0"/>
                <w:sz w:val="18"/>
                <w:szCs w:val="18"/>
              </w:rPr>
            </w:pPr>
            <w:r>
              <w:rPr>
                <w:rFonts w:hint="eastAsia" w:ascii="宋体" w:hAnsi="宋体" w:cs="宋体"/>
                <w:color w:val="000000"/>
                <w:kern w:val="0"/>
                <w:sz w:val="18"/>
                <w:szCs w:val="18"/>
              </w:rPr>
              <w:t>56</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685E518F">
            <w:pPr>
              <w:widowControl/>
              <w:jc w:val="left"/>
              <w:rPr>
                <w:rFonts w:ascii="宋体" w:hAnsi="宋体" w:cs="宋体"/>
                <w:color w:val="000000"/>
                <w:kern w:val="0"/>
                <w:sz w:val="18"/>
                <w:szCs w:val="18"/>
              </w:rPr>
            </w:pPr>
            <w:r>
              <w:rPr>
                <w:rFonts w:hint="eastAsia" w:ascii="宋体" w:hAnsi="宋体" w:cs="宋体"/>
                <w:color w:val="000000"/>
                <w:kern w:val="0"/>
                <w:sz w:val="18"/>
                <w:szCs w:val="18"/>
              </w:rPr>
              <w:t>病号床单</w:t>
            </w:r>
          </w:p>
        </w:tc>
        <w:tc>
          <w:tcPr>
            <w:tcW w:w="160" w:type="pct"/>
            <w:tcBorders>
              <w:top w:val="nil"/>
              <w:left w:val="nil"/>
              <w:bottom w:val="single" w:color="auto" w:sz="4" w:space="0"/>
              <w:right w:val="single" w:color="auto" w:sz="4" w:space="0"/>
            </w:tcBorders>
            <w:shd w:val="clear" w:color="000000" w:fill="FFFFFF"/>
            <w:noWrap/>
            <w:vAlign w:val="center"/>
          </w:tcPr>
          <w:p w14:paraId="7D99A0D9">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722FF181">
            <w:pPr>
              <w:widowControl/>
              <w:jc w:val="center"/>
              <w:rPr>
                <w:rFonts w:ascii="宋体" w:hAnsi="宋体" w:cs="宋体"/>
                <w:color w:val="000000"/>
                <w:kern w:val="0"/>
                <w:sz w:val="18"/>
                <w:szCs w:val="18"/>
              </w:rPr>
            </w:pPr>
            <w:r>
              <w:rPr>
                <w:rFonts w:hint="eastAsia" w:ascii="宋体" w:hAnsi="宋体" w:cs="宋体"/>
                <w:color w:val="000000"/>
                <w:kern w:val="0"/>
                <w:sz w:val="18"/>
                <w:szCs w:val="18"/>
              </w:rPr>
              <w:t>240CM*160CM</w:t>
            </w:r>
          </w:p>
        </w:tc>
        <w:tc>
          <w:tcPr>
            <w:tcW w:w="419" w:type="pct"/>
            <w:tcBorders>
              <w:top w:val="nil"/>
              <w:left w:val="nil"/>
              <w:bottom w:val="single" w:color="auto" w:sz="4" w:space="0"/>
              <w:right w:val="single" w:color="auto" w:sz="4" w:space="0"/>
            </w:tcBorders>
            <w:shd w:val="clear" w:color="auto" w:fill="auto"/>
            <w:noWrap/>
            <w:vAlign w:val="center"/>
          </w:tcPr>
          <w:p w14:paraId="292652D5">
            <w:pPr>
              <w:widowControl/>
              <w:jc w:val="left"/>
              <w:rPr>
                <w:rFonts w:ascii="宋体" w:hAnsi="宋体" w:cs="宋体"/>
                <w:color w:val="000000"/>
                <w:kern w:val="0"/>
                <w:sz w:val="18"/>
                <w:szCs w:val="18"/>
              </w:rPr>
            </w:pPr>
            <w:r>
              <w:rPr>
                <w:rFonts w:hint="eastAsia" w:ascii="宋体" w:hAnsi="宋体" w:cs="宋体"/>
                <w:color w:val="000000"/>
                <w:kern w:val="0"/>
                <w:sz w:val="18"/>
                <w:szCs w:val="18"/>
              </w:rPr>
              <w:t>白缎条涤棉</w:t>
            </w:r>
          </w:p>
        </w:tc>
        <w:tc>
          <w:tcPr>
            <w:tcW w:w="809" w:type="pct"/>
            <w:tcBorders>
              <w:top w:val="nil"/>
              <w:left w:val="nil"/>
              <w:bottom w:val="single" w:color="auto" w:sz="4" w:space="0"/>
              <w:right w:val="single" w:color="auto" w:sz="4" w:space="0"/>
            </w:tcBorders>
            <w:shd w:val="clear" w:color="auto" w:fill="auto"/>
            <w:noWrap/>
            <w:vAlign w:val="center"/>
          </w:tcPr>
          <w:p w14:paraId="4004B75E">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 133*76 32*32  </w:t>
            </w:r>
          </w:p>
        </w:tc>
        <w:tc>
          <w:tcPr>
            <w:tcW w:w="836" w:type="pct"/>
            <w:tcBorders>
              <w:top w:val="nil"/>
              <w:left w:val="nil"/>
              <w:bottom w:val="single" w:color="auto" w:sz="4" w:space="0"/>
              <w:right w:val="single" w:color="auto" w:sz="4" w:space="0"/>
            </w:tcBorders>
            <w:shd w:val="clear" w:color="auto" w:fill="auto"/>
            <w:noWrap/>
            <w:vAlign w:val="center"/>
          </w:tcPr>
          <w:p w14:paraId="060C3AC2">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556E926F">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84.44 </w:t>
            </w:r>
          </w:p>
        </w:tc>
      </w:tr>
      <w:tr w14:paraId="50D77AE2">
        <w:tblPrEx>
          <w:tblCellMar>
            <w:top w:w="0" w:type="dxa"/>
            <w:left w:w="108" w:type="dxa"/>
            <w:bottom w:w="0" w:type="dxa"/>
            <w:right w:w="108" w:type="dxa"/>
          </w:tblCellMar>
        </w:tblPrEx>
        <w:trPr>
          <w:gridAfter w:val="2"/>
          <w:wAfter w:w="1271"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D3476A9">
            <w:pPr>
              <w:widowControl/>
              <w:jc w:val="center"/>
              <w:rPr>
                <w:rFonts w:ascii="宋体" w:hAnsi="宋体" w:cs="宋体"/>
                <w:color w:val="000000"/>
                <w:kern w:val="0"/>
                <w:sz w:val="18"/>
                <w:szCs w:val="18"/>
              </w:rPr>
            </w:pPr>
            <w:r>
              <w:rPr>
                <w:rFonts w:hint="eastAsia" w:ascii="宋体" w:hAnsi="宋体" w:cs="宋体"/>
                <w:color w:val="000000"/>
                <w:kern w:val="0"/>
                <w:sz w:val="18"/>
                <w:szCs w:val="18"/>
              </w:rPr>
              <w:t>57</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5F01DF61">
            <w:pPr>
              <w:widowControl/>
              <w:jc w:val="left"/>
              <w:rPr>
                <w:rFonts w:ascii="宋体" w:hAnsi="宋体" w:cs="宋体"/>
                <w:color w:val="000000"/>
                <w:kern w:val="0"/>
                <w:sz w:val="18"/>
                <w:szCs w:val="18"/>
              </w:rPr>
            </w:pPr>
            <w:r>
              <w:rPr>
                <w:rFonts w:hint="eastAsia" w:ascii="宋体" w:hAnsi="宋体" w:cs="宋体"/>
                <w:color w:val="000000"/>
                <w:kern w:val="0"/>
                <w:sz w:val="18"/>
                <w:szCs w:val="18"/>
              </w:rPr>
              <w:t>病号被套</w:t>
            </w:r>
          </w:p>
        </w:tc>
        <w:tc>
          <w:tcPr>
            <w:tcW w:w="160" w:type="pct"/>
            <w:tcBorders>
              <w:top w:val="nil"/>
              <w:left w:val="nil"/>
              <w:bottom w:val="single" w:color="auto" w:sz="4" w:space="0"/>
              <w:right w:val="single" w:color="auto" w:sz="4" w:space="0"/>
            </w:tcBorders>
            <w:shd w:val="clear" w:color="000000" w:fill="FFFFFF"/>
            <w:noWrap/>
            <w:vAlign w:val="center"/>
          </w:tcPr>
          <w:p w14:paraId="787266F9">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4F82A9A9">
            <w:pPr>
              <w:widowControl/>
              <w:jc w:val="center"/>
              <w:rPr>
                <w:rFonts w:ascii="宋体" w:hAnsi="宋体" w:cs="宋体"/>
                <w:color w:val="000000"/>
                <w:kern w:val="0"/>
                <w:sz w:val="18"/>
                <w:szCs w:val="18"/>
              </w:rPr>
            </w:pPr>
            <w:r>
              <w:rPr>
                <w:rFonts w:hint="eastAsia" w:ascii="宋体" w:hAnsi="宋体" w:cs="宋体"/>
                <w:color w:val="000000"/>
                <w:kern w:val="0"/>
                <w:sz w:val="18"/>
                <w:szCs w:val="18"/>
              </w:rPr>
              <w:t>220CM*160CM</w:t>
            </w:r>
          </w:p>
        </w:tc>
        <w:tc>
          <w:tcPr>
            <w:tcW w:w="419" w:type="pct"/>
            <w:tcBorders>
              <w:top w:val="nil"/>
              <w:left w:val="nil"/>
              <w:bottom w:val="single" w:color="auto" w:sz="4" w:space="0"/>
              <w:right w:val="single" w:color="auto" w:sz="4" w:space="0"/>
            </w:tcBorders>
            <w:shd w:val="clear" w:color="auto" w:fill="auto"/>
            <w:noWrap/>
            <w:vAlign w:val="center"/>
          </w:tcPr>
          <w:p w14:paraId="2ED1F70F">
            <w:pPr>
              <w:widowControl/>
              <w:jc w:val="left"/>
              <w:rPr>
                <w:rFonts w:ascii="宋体" w:hAnsi="宋体" w:cs="宋体"/>
                <w:color w:val="000000"/>
                <w:kern w:val="0"/>
                <w:sz w:val="18"/>
                <w:szCs w:val="18"/>
              </w:rPr>
            </w:pPr>
            <w:r>
              <w:rPr>
                <w:rFonts w:hint="eastAsia" w:ascii="宋体" w:hAnsi="宋体" w:cs="宋体"/>
                <w:color w:val="000000"/>
                <w:kern w:val="0"/>
                <w:sz w:val="18"/>
                <w:szCs w:val="18"/>
              </w:rPr>
              <w:t>白缎条涤棉</w:t>
            </w:r>
          </w:p>
        </w:tc>
        <w:tc>
          <w:tcPr>
            <w:tcW w:w="809" w:type="pct"/>
            <w:tcBorders>
              <w:top w:val="nil"/>
              <w:left w:val="nil"/>
              <w:bottom w:val="single" w:color="auto" w:sz="4" w:space="0"/>
              <w:right w:val="single" w:color="auto" w:sz="4" w:space="0"/>
            </w:tcBorders>
            <w:shd w:val="clear" w:color="auto" w:fill="auto"/>
            <w:noWrap/>
            <w:vAlign w:val="center"/>
          </w:tcPr>
          <w:p w14:paraId="58C28D34">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 133*76 32*32  </w:t>
            </w:r>
          </w:p>
        </w:tc>
        <w:tc>
          <w:tcPr>
            <w:tcW w:w="836" w:type="pct"/>
            <w:tcBorders>
              <w:top w:val="nil"/>
              <w:left w:val="nil"/>
              <w:bottom w:val="single" w:color="auto" w:sz="4" w:space="0"/>
              <w:right w:val="single" w:color="auto" w:sz="4" w:space="0"/>
            </w:tcBorders>
            <w:shd w:val="clear" w:color="auto" w:fill="auto"/>
            <w:noWrap/>
            <w:vAlign w:val="center"/>
          </w:tcPr>
          <w:p w14:paraId="2F86C4E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05AA4F42">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138.05 </w:t>
            </w:r>
          </w:p>
        </w:tc>
      </w:tr>
      <w:tr w14:paraId="3DA25FAC">
        <w:tblPrEx>
          <w:tblCellMar>
            <w:top w:w="0" w:type="dxa"/>
            <w:left w:w="108" w:type="dxa"/>
            <w:bottom w:w="0" w:type="dxa"/>
            <w:right w:w="108" w:type="dxa"/>
          </w:tblCellMar>
        </w:tblPrEx>
        <w:trPr>
          <w:gridAfter w:val="2"/>
          <w:wAfter w:w="1271"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3076F828">
            <w:pPr>
              <w:widowControl/>
              <w:jc w:val="center"/>
              <w:rPr>
                <w:rFonts w:ascii="宋体" w:hAnsi="宋体" w:cs="宋体"/>
                <w:color w:val="000000"/>
                <w:kern w:val="0"/>
                <w:sz w:val="18"/>
                <w:szCs w:val="18"/>
              </w:rPr>
            </w:pPr>
            <w:r>
              <w:rPr>
                <w:rFonts w:hint="eastAsia" w:ascii="宋体" w:hAnsi="宋体" w:cs="宋体"/>
                <w:color w:val="000000"/>
                <w:kern w:val="0"/>
                <w:sz w:val="18"/>
                <w:szCs w:val="18"/>
              </w:rPr>
              <w:t>58</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3BC995C6">
            <w:pPr>
              <w:widowControl/>
              <w:jc w:val="left"/>
              <w:rPr>
                <w:rFonts w:ascii="宋体" w:hAnsi="宋体" w:cs="宋体"/>
                <w:color w:val="000000"/>
                <w:kern w:val="0"/>
                <w:sz w:val="18"/>
                <w:szCs w:val="18"/>
              </w:rPr>
            </w:pPr>
            <w:r>
              <w:rPr>
                <w:rFonts w:hint="eastAsia" w:ascii="宋体" w:hAnsi="宋体" w:cs="宋体"/>
                <w:color w:val="000000"/>
                <w:kern w:val="0"/>
                <w:sz w:val="18"/>
                <w:szCs w:val="18"/>
              </w:rPr>
              <w:t>病号枕套</w:t>
            </w:r>
          </w:p>
        </w:tc>
        <w:tc>
          <w:tcPr>
            <w:tcW w:w="160" w:type="pct"/>
            <w:tcBorders>
              <w:top w:val="nil"/>
              <w:left w:val="nil"/>
              <w:bottom w:val="single" w:color="auto" w:sz="4" w:space="0"/>
              <w:right w:val="single" w:color="auto" w:sz="4" w:space="0"/>
            </w:tcBorders>
            <w:shd w:val="clear" w:color="000000" w:fill="FFFFFF"/>
            <w:noWrap/>
            <w:vAlign w:val="center"/>
          </w:tcPr>
          <w:p w14:paraId="73734F0B">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noWrap/>
            <w:vAlign w:val="center"/>
          </w:tcPr>
          <w:p w14:paraId="6437939A">
            <w:pPr>
              <w:widowControl/>
              <w:jc w:val="center"/>
              <w:rPr>
                <w:rFonts w:ascii="宋体" w:hAnsi="宋体" w:cs="宋体"/>
                <w:color w:val="000000"/>
                <w:kern w:val="0"/>
                <w:sz w:val="18"/>
                <w:szCs w:val="18"/>
              </w:rPr>
            </w:pPr>
            <w:r>
              <w:rPr>
                <w:rFonts w:hint="eastAsia" w:ascii="宋体" w:hAnsi="宋体" w:cs="宋体"/>
                <w:color w:val="000000"/>
                <w:kern w:val="0"/>
                <w:sz w:val="18"/>
                <w:szCs w:val="18"/>
              </w:rPr>
              <w:t>45CM*70CM</w:t>
            </w:r>
          </w:p>
        </w:tc>
        <w:tc>
          <w:tcPr>
            <w:tcW w:w="419" w:type="pct"/>
            <w:tcBorders>
              <w:top w:val="nil"/>
              <w:left w:val="nil"/>
              <w:bottom w:val="single" w:color="auto" w:sz="4" w:space="0"/>
              <w:right w:val="single" w:color="auto" w:sz="4" w:space="0"/>
            </w:tcBorders>
            <w:shd w:val="clear" w:color="auto" w:fill="auto"/>
            <w:noWrap/>
            <w:vAlign w:val="center"/>
          </w:tcPr>
          <w:p w14:paraId="591F9DAE">
            <w:pPr>
              <w:widowControl/>
              <w:jc w:val="left"/>
              <w:rPr>
                <w:rFonts w:ascii="宋体" w:hAnsi="宋体" w:cs="宋体"/>
                <w:color w:val="000000"/>
                <w:kern w:val="0"/>
                <w:sz w:val="18"/>
                <w:szCs w:val="18"/>
              </w:rPr>
            </w:pPr>
            <w:r>
              <w:rPr>
                <w:rFonts w:hint="eastAsia" w:ascii="宋体" w:hAnsi="宋体" w:cs="宋体"/>
                <w:color w:val="000000"/>
                <w:kern w:val="0"/>
                <w:sz w:val="18"/>
                <w:szCs w:val="18"/>
              </w:rPr>
              <w:t>白缎条涤棉</w:t>
            </w:r>
          </w:p>
        </w:tc>
        <w:tc>
          <w:tcPr>
            <w:tcW w:w="809" w:type="pct"/>
            <w:tcBorders>
              <w:top w:val="nil"/>
              <w:left w:val="nil"/>
              <w:bottom w:val="single" w:color="auto" w:sz="4" w:space="0"/>
              <w:right w:val="single" w:color="auto" w:sz="4" w:space="0"/>
            </w:tcBorders>
            <w:shd w:val="clear" w:color="auto" w:fill="auto"/>
            <w:noWrap/>
            <w:vAlign w:val="center"/>
          </w:tcPr>
          <w:p w14:paraId="1C33D4A1">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 133*76 32*32  </w:t>
            </w:r>
          </w:p>
        </w:tc>
        <w:tc>
          <w:tcPr>
            <w:tcW w:w="836" w:type="pct"/>
            <w:tcBorders>
              <w:top w:val="nil"/>
              <w:left w:val="nil"/>
              <w:bottom w:val="single" w:color="auto" w:sz="4" w:space="0"/>
              <w:right w:val="single" w:color="auto" w:sz="4" w:space="0"/>
            </w:tcBorders>
            <w:shd w:val="clear" w:color="auto" w:fill="auto"/>
            <w:noWrap/>
            <w:vAlign w:val="center"/>
          </w:tcPr>
          <w:p w14:paraId="0FAC8340">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5090B46A">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13.95 </w:t>
            </w:r>
          </w:p>
        </w:tc>
      </w:tr>
      <w:tr w14:paraId="769E7B0C">
        <w:tblPrEx>
          <w:tblCellMar>
            <w:top w:w="0" w:type="dxa"/>
            <w:left w:w="108" w:type="dxa"/>
            <w:bottom w:w="0" w:type="dxa"/>
            <w:right w:w="108" w:type="dxa"/>
          </w:tblCellMar>
        </w:tblPrEx>
        <w:trPr>
          <w:gridAfter w:val="2"/>
          <w:wAfter w:w="1271"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3B6AEAB">
            <w:pPr>
              <w:widowControl/>
              <w:jc w:val="center"/>
              <w:rPr>
                <w:rFonts w:ascii="宋体" w:hAnsi="宋体" w:cs="宋体"/>
                <w:color w:val="000000"/>
                <w:kern w:val="0"/>
                <w:sz w:val="18"/>
                <w:szCs w:val="18"/>
              </w:rPr>
            </w:pPr>
            <w:r>
              <w:rPr>
                <w:rFonts w:hint="eastAsia" w:ascii="宋体" w:hAnsi="宋体" w:cs="宋体"/>
                <w:color w:val="000000"/>
                <w:kern w:val="0"/>
                <w:sz w:val="18"/>
                <w:szCs w:val="18"/>
              </w:rPr>
              <w:t>59</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2A06B69A">
            <w:pPr>
              <w:widowControl/>
              <w:jc w:val="left"/>
              <w:rPr>
                <w:rFonts w:ascii="宋体" w:hAnsi="宋体" w:cs="宋体"/>
                <w:color w:val="000000"/>
                <w:kern w:val="0"/>
                <w:sz w:val="18"/>
                <w:szCs w:val="18"/>
              </w:rPr>
            </w:pPr>
            <w:r>
              <w:rPr>
                <w:rFonts w:hint="eastAsia" w:ascii="宋体" w:hAnsi="宋体" w:cs="宋体"/>
                <w:color w:val="000000"/>
                <w:kern w:val="0"/>
                <w:sz w:val="18"/>
                <w:szCs w:val="18"/>
              </w:rPr>
              <w:t>护士服长袖（长款）</w:t>
            </w:r>
          </w:p>
        </w:tc>
        <w:tc>
          <w:tcPr>
            <w:tcW w:w="160" w:type="pct"/>
            <w:tcBorders>
              <w:top w:val="nil"/>
              <w:left w:val="nil"/>
              <w:bottom w:val="single" w:color="auto" w:sz="4" w:space="0"/>
              <w:right w:val="single" w:color="auto" w:sz="4" w:space="0"/>
            </w:tcBorders>
            <w:shd w:val="clear" w:color="000000" w:fill="FFFFFF"/>
            <w:noWrap/>
            <w:vAlign w:val="center"/>
          </w:tcPr>
          <w:p w14:paraId="4FA70C31">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0C2E2B92">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noWrap/>
            <w:vAlign w:val="center"/>
          </w:tcPr>
          <w:p w14:paraId="0F70AA64">
            <w:pPr>
              <w:widowControl/>
              <w:jc w:val="left"/>
              <w:rPr>
                <w:rFonts w:ascii="宋体" w:hAnsi="宋体" w:cs="宋体"/>
                <w:color w:val="000000"/>
                <w:kern w:val="0"/>
                <w:sz w:val="18"/>
                <w:szCs w:val="18"/>
              </w:rPr>
            </w:pPr>
            <w:r>
              <w:rPr>
                <w:rFonts w:hint="eastAsia" w:ascii="宋体" w:hAnsi="宋体" w:cs="宋体"/>
                <w:color w:val="000000"/>
                <w:kern w:val="0"/>
                <w:sz w:val="18"/>
                <w:szCs w:val="18"/>
              </w:rPr>
              <w:t>涤棉线绢</w:t>
            </w:r>
          </w:p>
        </w:tc>
        <w:tc>
          <w:tcPr>
            <w:tcW w:w="809" w:type="pct"/>
            <w:tcBorders>
              <w:top w:val="nil"/>
              <w:left w:val="nil"/>
              <w:bottom w:val="single" w:color="auto" w:sz="4" w:space="0"/>
              <w:right w:val="single" w:color="auto" w:sz="4" w:space="0"/>
            </w:tcBorders>
            <w:shd w:val="clear" w:color="auto" w:fill="auto"/>
            <w:noWrap/>
            <w:vAlign w:val="center"/>
          </w:tcPr>
          <w:p w14:paraId="15B8CAC4">
            <w:pPr>
              <w:widowControl/>
              <w:jc w:val="left"/>
              <w:rPr>
                <w:rFonts w:ascii="宋体" w:hAnsi="宋体" w:cs="宋体"/>
                <w:color w:val="000000"/>
                <w:kern w:val="0"/>
                <w:sz w:val="18"/>
                <w:szCs w:val="18"/>
              </w:rPr>
            </w:pPr>
            <w:r>
              <w:rPr>
                <w:rFonts w:hint="eastAsia" w:ascii="宋体" w:hAnsi="宋体" w:cs="宋体"/>
                <w:color w:val="000000"/>
                <w:kern w:val="0"/>
                <w:sz w:val="18"/>
                <w:szCs w:val="18"/>
              </w:rPr>
              <w:t>涤棉   104*61    23*23</w:t>
            </w:r>
          </w:p>
        </w:tc>
        <w:tc>
          <w:tcPr>
            <w:tcW w:w="836" w:type="pct"/>
            <w:tcBorders>
              <w:top w:val="nil"/>
              <w:left w:val="nil"/>
              <w:bottom w:val="single" w:color="auto" w:sz="4" w:space="0"/>
              <w:right w:val="single" w:color="auto" w:sz="4" w:space="0"/>
            </w:tcBorders>
            <w:shd w:val="clear" w:color="auto" w:fill="auto"/>
            <w:noWrap/>
            <w:vAlign w:val="center"/>
          </w:tcPr>
          <w:p w14:paraId="7B29CD39">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551B165D">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66.09 </w:t>
            </w:r>
          </w:p>
        </w:tc>
      </w:tr>
      <w:tr w14:paraId="42228B25">
        <w:tblPrEx>
          <w:tblCellMar>
            <w:top w:w="0" w:type="dxa"/>
            <w:left w:w="108" w:type="dxa"/>
            <w:bottom w:w="0" w:type="dxa"/>
            <w:right w:w="108" w:type="dxa"/>
          </w:tblCellMar>
        </w:tblPrEx>
        <w:trPr>
          <w:gridAfter w:val="2"/>
          <w:wAfter w:w="1271"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64D772E5">
            <w:pPr>
              <w:widowControl/>
              <w:jc w:val="center"/>
              <w:rPr>
                <w:rFonts w:ascii="宋体" w:hAnsi="宋体" w:cs="宋体"/>
                <w:color w:val="000000"/>
                <w:kern w:val="0"/>
                <w:sz w:val="18"/>
                <w:szCs w:val="18"/>
              </w:rPr>
            </w:pPr>
            <w:r>
              <w:rPr>
                <w:rFonts w:hint="eastAsia" w:ascii="宋体" w:hAnsi="宋体" w:cs="宋体"/>
                <w:color w:val="000000"/>
                <w:kern w:val="0"/>
                <w:sz w:val="18"/>
                <w:szCs w:val="18"/>
              </w:rPr>
              <w:t>60</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66DE2700">
            <w:pPr>
              <w:widowControl/>
              <w:jc w:val="left"/>
              <w:rPr>
                <w:rFonts w:ascii="宋体" w:hAnsi="宋体" w:cs="宋体"/>
                <w:color w:val="000000"/>
                <w:kern w:val="0"/>
                <w:sz w:val="18"/>
                <w:szCs w:val="18"/>
              </w:rPr>
            </w:pPr>
            <w:r>
              <w:rPr>
                <w:rFonts w:hint="eastAsia" w:ascii="宋体" w:hAnsi="宋体" w:cs="宋体"/>
                <w:color w:val="000000"/>
                <w:kern w:val="0"/>
                <w:sz w:val="18"/>
                <w:szCs w:val="18"/>
              </w:rPr>
              <w:t>护士服短袖（长款）</w:t>
            </w:r>
          </w:p>
        </w:tc>
        <w:tc>
          <w:tcPr>
            <w:tcW w:w="160" w:type="pct"/>
            <w:tcBorders>
              <w:top w:val="nil"/>
              <w:left w:val="nil"/>
              <w:bottom w:val="single" w:color="auto" w:sz="4" w:space="0"/>
              <w:right w:val="single" w:color="auto" w:sz="4" w:space="0"/>
            </w:tcBorders>
            <w:shd w:val="clear" w:color="000000" w:fill="FFFFFF"/>
            <w:noWrap/>
            <w:vAlign w:val="center"/>
          </w:tcPr>
          <w:p w14:paraId="1F955892">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3000772A">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noWrap/>
            <w:vAlign w:val="center"/>
          </w:tcPr>
          <w:p w14:paraId="614CCE05">
            <w:pPr>
              <w:widowControl/>
              <w:jc w:val="left"/>
              <w:rPr>
                <w:rFonts w:ascii="宋体" w:hAnsi="宋体" w:cs="宋体"/>
                <w:color w:val="000000"/>
                <w:kern w:val="0"/>
                <w:sz w:val="18"/>
                <w:szCs w:val="18"/>
              </w:rPr>
            </w:pPr>
            <w:r>
              <w:rPr>
                <w:rFonts w:hint="eastAsia" w:ascii="宋体" w:hAnsi="宋体" w:cs="宋体"/>
                <w:color w:val="000000"/>
                <w:kern w:val="0"/>
                <w:sz w:val="18"/>
                <w:szCs w:val="18"/>
              </w:rPr>
              <w:t>涤棉线绢</w:t>
            </w:r>
          </w:p>
        </w:tc>
        <w:tc>
          <w:tcPr>
            <w:tcW w:w="809" w:type="pct"/>
            <w:tcBorders>
              <w:top w:val="nil"/>
              <w:left w:val="nil"/>
              <w:bottom w:val="single" w:color="auto" w:sz="4" w:space="0"/>
              <w:right w:val="single" w:color="auto" w:sz="4" w:space="0"/>
            </w:tcBorders>
            <w:shd w:val="clear" w:color="auto" w:fill="auto"/>
            <w:noWrap/>
            <w:vAlign w:val="center"/>
          </w:tcPr>
          <w:p w14:paraId="75E0ABD6">
            <w:pPr>
              <w:widowControl/>
              <w:jc w:val="left"/>
              <w:rPr>
                <w:rFonts w:ascii="宋体" w:hAnsi="宋体" w:cs="宋体"/>
                <w:color w:val="000000"/>
                <w:kern w:val="0"/>
                <w:sz w:val="18"/>
                <w:szCs w:val="18"/>
              </w:rPr>
            </w:pPr>
            <w:r>
              <w:rPr>
                <w:rFonts w:hint="eastAsia" w:ascii="宋体" w:hAnsi="宋体" w:cs="宋体"/>
                <w:color w:val="000000"/>
                <w:kern w:val="0"/>
                <w:sz w:val="18"/>
                <w:szCs w:val="18"/>
              </w:rPr>
              <w:t>涤棉   104*61    23*23</w:t>
            </w:r>
          </w:p>
        </w:tc>
        <w:tc>
          <w:tcPr>
            <w:tcW w:w="836" w:type="pct"/>
            <w:tcBorders>
              <w:top w:val="nil"/>
              <w:left w:val="nil"/>
              <w:bottom w:val="single" w:color="auto" w:sz="4" w:space="0"/>
              <w:right w:val="single" w:color="auto" w:sz="4" w:space="0"/>
            </w:tcBorders>
            <w:shd w:val="clear" w:color="auto" w:fill="auto"/>
            <w:noWrap/>
            <w:vAlign w:val="center"/>
          </w:tcPr>
          <w:p w14:paraId="41D62865">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6B22DB90">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64.62 </w:t>
            </w:r>
          </w:p>
        </w:tc>
      </w:tr>
      <w:tr w14:paraId="43799E43">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631A6EA">
            <w:pPr>
              <w:widowControl/>
              <w:jc w:val="center"/>
              <w:rPr>
                <w:rFonts w:ascii="宋体" w:hAnsi="宋体" w:cs="宋体"/>
                <w:color w:val="000000"/>
                <w:kern w:val="0"/>
                <w:sz w:val="18"/>
                <w:szCs w:val="18"/>
              </w:rPr>
            </w:pPr>
            <w:r>
              <w:rPr>
                <w:rFonts w:hint="eastAsia" w:ascii="宋体" w:hAnsi="宋体" w:cs="宋体"/>
                <w:color w:val="000000"/>
                <w:kern w:val="0"/>
                <w:sz w:val="18"/>
                <w:szCs w:val="18"/>
              </w:rPr>
              <w:t>61</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793BFDC1">
            <w:pPr>
              <w:widowControl/>
              <w:jc w:val="left"/>
              <w:rPr>
                <w:rFonts w:ascii="宋体" w:hAnsi="宋体" w:cs="宋体"/>
                <w:color w:val="000000"/>
                <w:kern w:val="0"/>
                <w:sz w:val="18"/>
                <w:szCs w:val="18"/>
              </w:rPr>
            </w:pPr>
            <w:r>
              <w:rPr>
                <w:rFonts w:hint="eastAsia" w:ascii="宋体" w:hAnsi="宋体" w:cs="宋体"/>
                <w:color w:val="000000"/>
                <w:kern w:val="0"/>
                <w:sz w:val="18"/>
                <w:szCs w:val="18"/>
              </w:rPr>
              <w:t>治疗巾</w:t>
            </w:r>
          </w:p>
        </w:tc>
        <w:tc>
          <w:tcPr>
            <w:tcW w:w="160" w:type="pct"/>
            <w:tcBorders>
              <w:top w:val="nil"/>
              <w:left w:val="nil"/>
              <w:bottom w:val="single" w:color="auto" w:sz="4" w:space="0"/>
              <w:right w:val="single" w:color="auto" w:sz="4" w:space="0"/>
            </w:tcBorders>
            <w:shd w:val="clear" w:color="000000" w:fill="FFFFFF"/>
            <w:noWrap/>
            <w:vAlign w:val="center"/>
          </w:tcPr>
          <w:p w14:paraId="64CDBCDA">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5872F609">
            <w:pPr>
              <w:widowControl/>
              <w:jc w:val="center"/>
              <w:rPr>
                <w:rFonts w:ascii="宋体" w:hAnsi="宋体" w:cs="宋体"/>
                <w:color w:val="000000"/>
                <w:kern w:val="0"/>
                <w:sz w:val="18"/>
                <w:szCs w:val="18"/>
              </w:rPr>
            </w:pPr>
            <w:r>
              <w:rPr>
                <w:rFonts w:hint="eastAsia" w:ascii="宋体" w:hAnsi="宋体" w:cs="宋体"/>
                <w:color w:val="000000"/>
                <w:kern w:val="0"/>
                <w:sz w:val="18"/>
                <w:szCs w:val="18"/>
              </w:rPr>
              <w:t>75*80</w:t>
            </w:r>
          </w:p>
        </w:tc>
        <w:tc>
          <w:tcPr>
            <w:tcW w:w="419" w:type="pct"/>
            <w:tcBorders>
              <w:top w:val="nil"/>
              <w:left w:val="nil"/>
              <w:bottom w:val="single" w:color="auto" w:sz="4" w:space="0"/>
              <w:right w:val="single" w:color="auto" w:sz="4" w:space="0"/>
            </w:tcBorders>
            <w:shd w:val="clear" w:color="auto" w:fill="auto"/>
            <w:vAlign w:val="center"/>
          </w:tcPr>
          <w:p w14:paraId="040EEDE2">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02912739">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noWrap/>
            <w:vAlign w:val="center"/>
          </w:tcPr>
          <w:p w14:paraId="48384416">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63EDA53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30.11 </w:t>
            </w:r>
          </w:p>
        </w:tc>
      </w:tr>
      <w:tr w14:paraId="3FF0BDC7">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206C27E1">
            <w:pPr>
              <w:widowControl/>
              <w:jc w:val="center"/>
              <w:rPr>
                <w:rFonts w:ascii="宋体" w:hAnsi="宋体" w:cs="宋体"/>
                <w:color w:val="000000"/>
                <w:kern w:val="0"/>
                <w:sz w:val="18"/>
                <w:szCs w:val="18"/>
              </w:rPr>
            </w:pPr>
            <w:r>
              <w:rPr>
                <w:rFonts w:hint="eastAsia" w:ascii="宋体" w:hAnsi="宋体" w:cs="宋体"/>
                <w:color w:val="000000"/>
                <w:kern w:val="0"/>
                <w:sz w:val="18"/>
                <w:szCs w:val="18"/>
              </w:rPr>
              <w:t>62</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26678927">
            <w:pPr>
              <w:widowControl/>
              <w:jc w:val="left"/>
              <w:rPr>
                <w:rFonts w:ascii="宋体" w:hAnsi="宋体" w:cs="宋体"/>
                <w:color w:val="000000"/>
                <w:kern w:val="0"/>
                <w:sz w:val="18"/>
                <w:szCs w:val="18"/>
              </w:rPr>
            </w:pPr>
            <w:r>
              <w:rPr>
                <w:rFonts w:hint="eastAsia" w:ascii="宋体" w:hAnsi="宋体" w:cs="宋体"/>
                <w:color w:val="000000"/>
                <w:kern w:val="0"/>
                <w:sz w:val="18"/>
                <w:szCs w:val="18"/>
              </w:rPr>
              <w:t>坯布治疗巾</w:t>
            </w:r>
          </w:p>
        </w:tc>
        <w:tc>
          <w:tcPr>
            <w:tcW w:w="160" w:type="pct"/>
            <w:tcBorders>
              <w:top w:val="nil"/>
              <w:left w:val="nil"/>
              <w:bottom w:val="single" w:color="auto" w:sz="4" w:space="0"/>
              <w:right w:val="single" w:color="auto" w:sz="4" w:space="0"/>
            </w:tcBorders>
            <w:shd w:val="clear" w:color="000000" w:fill="FFFFFF"/>
            <w:noWrap/>
            <w:vAlign w:val="center"/>
          </w:tcPr>
          <w:p w14:paraId="06656370">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158B962E">
            <w:pPr>
              <w:widowControl/>
              <w:jc w:val="center"/>
              <w:rPr>
                <w:rFonts w:ascii="宋体" w:hAnsi="宋体" w:cs="宋体"/>
                <w:color w:val="000000"/>
                <w:kern w:val="0"/>
                <w:sz w:val="18"/>
                <w:szCs w:val="18"/>
              </w:rPr>
            </w:pPr>
            <w:r>
              <w:rPr>
                <w:rFonts w:hint="eastAsia" w:ascii="宋体" w:hAnsi="宋体" w:cs="宋体"/>
                <w:color w:val="000000"/>
                <w:kern w:val="0"/>
                <w:sz w:val="18"/>
                <w:szCs w:val="18"/>
              </w:rPr>
              <w:t>75*80</w:t>
            </w:r>
          </w:p>
        </w:tc>
        <w:tc>
          <w:tcPr>
            <w:tcW w:w="419" w:type="pct"/>
            <w:tcBorders>
              <w:top w:val="nil"/>
              <w:left w:val="nil"/>
              <w:bottom w:val="single" w:color="auto" w:sz="4" w:space="0"/>
              <w:right w:val="single" w:color="auto" w:sz="4" w:space="0"/>
            </w:tcBorders>
            <w:shd w:val="clear" w:color="auto" w:fill="auto"/>
            <w:noWrap/>
            <w:vAlign w:val="center"/>
          </w:tcPr>
          <w:p w14:paraId="50DEB53F">
            <w:pPr>
              <w:widowControl/>
              <w:jc w:val="left"/>
              <w:rPr>
                <w:rFonts w:ascii="宋体" w:hAnsi="宋体" w:cs="宋体"/>
                <w:color w:val="000000"/>
                <w:kern w:val="0"/>
                <w:sz w:val="18"/>
                <w:szCs w:val="18"/>
              </w:rPr>
            </w:pPr>
            <w:r>
              <w:rPr>
                <w:rFonts w:hint="eastAsia" w:ascii="宋体" w:hAnsi="宋体" w:cs="宋体"/>
                <w:color w:val="000000"/>
                <w:kern w:val="0"/>
                <w:sz w:val="18"/>
                <w:szCs w:val="18"/>
              </w:rPr>
              <w:t>纯棉</w:t>
            </w:r>
          </w:p>
        </w:tc>
        <w:tc>
          <w:tcPr>
            <w:tcW w:w="809" w:type="pct"/>
            <w:tcBorders>
              <w:top w:val="nil"/>
              <w:left w:val="nil"/>
              <w:bottom w:val="single" w:color="auto" w:sz="4" w:space="0"/>
              <w:right w:val="single" w:color="auto" w:sz="4" w:space="0"/>
            </w:tcBorders>
            <w:shd w:val="clear" w:color="000000" w:fill="FFFFFF"/>
            <w:vAlign w:val="center"/>
          </w:tcPr>
          <w:p w14:paraId="1C5DF4B2">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纯棉坯布 C23*21 140*80 </w:t>
            </w:r>
          </w:p>
        </w:tc>
        <w:tc>
          <w:tcPr>
            <w:tcW w:w="836" w:type="pct"/>
            <w:tcBorders>
              <w:top w:val="nil"/>
              <w:left w:val="nil"/>
              <w:bottom w:val="single" w:color="auto" w:sz="4" w:space="0"/>
              <w:right w:val="single" w:color="auto" w:sz="4" w:space="0"/>
            </w:tcBorders>
            <w:shd w:val="clear" w:color="auto" w:fill="auto"/>
            <w:noWrap/>
            <w:vAlign w:val="center"/>
          </w:tcPr>
          <w:p w14:paraId="68D37BA3">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06CB933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27.17 </w:t>
            </w:r>
          </w:p>
        </w:tc>
      </w:tr>
      <w:tr w14:paraId="6568FAB6">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25ADD97">
            <w:pPr>
              <w:widowControl/>
              <w:jc w:val="center"/>
              <w:rPr>
                <w:rFonts w:ascii="宋体" w:hAnsi="宋体" w:cs="宋体"/>
                <w:color w:val="000000"/>
                <w:kern w:val="0"/>
                <w:sz w:val="18"/>
                <w:szCs w:val="18"/>
              </w:rPr>
            </w:pPr>
            <w:r>
              <w:rPr>
                <w:rFonts w:hint="eastAsia" w:ascii="宋体" w:hAnsi="宋体" w:cs="宋体"/>
                <w:color w:val="000000"/>
                <w:kern w:val="0"/>
                <w:sz w:val="18"/>
                <w:szCs w:val="18"/>
              </w:rPr>
              <w:t>63</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27FC48D9">
            <w:pPr>
              <w:widowControl/>
              <w:jc w:val="left"/>
              <w:rPr>
                <w:rFonts w:ascii="宋体" w:hAnsi="宋体" w:cs="宋体"/>
                <w:color w:val="000000"/>
                <w:kern w:val="0"/>
                <w:sz w:val="18"/>
                <w:szCs w:val="18"/>
              </w:rPr>
            </w:pPr>
            <w:r>
              <w:rPr>
                <w:rFonts w:hint="eastAsia" w:ascii="宋体" w:hAnsi="宋体" w:cs="宋体"/>
                <w:color w:val="000000"/>
                <w:kern w:val="0"/>
                <w:sz w:val="18"/>
                <w:szCs w:val="18"/>
              </w:rPr>
              <w:t>大垫单</w:t>
            </w:r>
          </w:p>
        </w:tc>
        <w:tc>
          <w:tcPr>
            <w:tcW w:w="160" w:type="pct"/>
            <w:tcBorders>
              <w:top w:val="nil"/>
              <w:left w:val="nil"/>
              <w:bottom w:val="single" w:color="auto" w:sz="4" w:space="0"/>
              <w:right w:val="single" w:color="auto" w:sz="4" w:space="0"/>
            </w:tcBorders>
            <w:shd w:val="clear" w:color="000000" w:fill="FFFFFF"/>
            <w:noWrap/>
            <w:vAlign w:val="center"/>
          </w:tcPr>
          <w:p w14:paraId="65E68576">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540CAD36">
            <w:pPr>
              <w:widowControl/>
              <w:jc w:val="center"/>
              <w:rPr>
                <w:rFonts w:ascii="宋体" w:hAnsi="宋体" w:cs="宋体"/>
                <w:color w:val="000000"/>
                <w:kern w:val="0"/>
                <w:sz w:val="18"/>
                <w:szCs w:val="18"/>
              </w:rPr>
            </w:pPr>
            <w:r>
              <w:rPr>
                <w:rFonts w:hint="eastAsia" w:ascii="宋体" w:hAnsi="宋体" w:cs="宋体"/>
                <w:color w:val="000000"/>
                <w:kern w:val="0"/>
                <w:sz w:val="18"/>
                <w:szCs w:val="18"/>
              </w:rPr>
              <w:t>169*169</w:t>
            </w:r>
          </w:p>
        </w:tc>
        <w:tc>
          <w:tcPr>
            <w:tcW w:w="419" w:type="pct"/>
            <w:tcBorders>
              <w:top w:val="nil"/>
              <w:left w:val="nil"/>
              <w:bottom w:val="single" w:color="auto" w:sz="4" w:space="0"/>
              <w:right w:val="single" w:color="auto" w:sz="4" w:space="0"/>
            </w:tcBorders>
            <w:shd w:val="clear" w:color="auto" w:fill="auto"/>
            <w:vAlign w:val="center"/>
          </w:tcPr>
          <w:p w14:paraId="119F0392">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78848B0A">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noWrap/>
            <w:vAlign w:val="center"/>
          </w:tcPr>
          <w:p w14:paraId="0439842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4AA7EE5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117.49 </w:t>
            </w:r>
          </w:p>
        </w:tc>
      </w:tr>
      <w:tr w14:paraId="52155202">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7405C172">
            <w:pPr>
              <w:widowControl/>
              <w:jc w:val="center"/>
              <w:rPr>
                <w:rFonts w:ascii="宋体" w:hAnsi="宋体" w:cs="宋体"/>
                <w:color w:val="000000"/>
                <w:kern w:val="0"/>
                <w:sz w:val="18"/>
                <w:szCs w:val="18"/>
              </w:rPr>
            </w:pPr>
            <w:r>
              <w:rPr>
                <w:rFonts w:hint="eastAsia" w:ascii="宋体" w:hAnsi="宋体" w:cs="宋体"/>
                <w:color w:val="000000"/>
                <w:kern w:val="0"/>
                <w:sz w:val="18"/>
                <w:szCs w:val="18"/>
              </w:rPr>
              <w:t>64</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3BD4E168">
            <w:pPr>
              <w:widowControl/>
              <w:jc w:val="left"/>
              <w:rPr>
                <w:rFonts w:ascii="宋体" w:hAnsi="宋体" w:cs="宋体"/>
                <w:color w:val="000000"/>
                <w:kern w:val="0"/>
                <w:sz w:val="18"/>
                <w:szCs w:val="18"/>
              </w:rPr>
            </w:pPr>
            <w:r>
              <w:rPr>
                <w:rFonts w:hint="eastAsia" w:ascii="宋体" w:hAnsi="宋体" w:cs="宋体"/>
                <w:color w:val="000000"/>
                <w:kern w:val="0"/>
                <w:sz w:val="18"/>
                <w:szCs w:val="18"/>
              </w:rPr>
              <w:t>中包布</w:t>
            </w:r>
          </w:p>
        </w:tc>
        <w:tc>
          <w:tcPr>
            <w:tcW w:w="160" w:type="pct"/>
            <w:tcBorders>
              <w:top w:val="nil"/>
              <w:left w:val="nil"/>
              <w:bottom w:val="single" w:color="auto" w:sz="4" w:space="0"/>
              <w:right w:val="single" w:color="auto" w:sz="4" w:space="0"/>
            </w:tcBorders>
            <w:shd w:val="clear" w:color="000000" w:fill="FFFFFF"/>
            <w:noWrap/>
            <w:vAlign w:val="center"/>
          </w:tcPr>
          <w:p w14:paraId="5932B0E5">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70535B44">
            <w:pPr>
              <w:widowControl/>
              <w:jc w:val="center"/>
              <w:rPr>
                <w:rFonts w:ascii="宋体" w:hAnsi="宋体" w:cs="宋体"/>
                <w:color w:val="000000"/>
                <w:kern w:val="0"/>
                <w:sz w:val="18"/>
                <w:szCs w:val="18"/>
              </w:rPr>
            </w:pPr>
            <w:r>
              <w:rPr>
                <w:rFonts w:hint="eastAsia" w:ascii="宋体" w:hAnsi="宋体" w:cs="宋体"/>
                <w:color w:val="000000"/>
                <w:kern w:val="0"/>
                <w:sz w:val="18"/>
                <w:szCs w:val="18"/>
              </w:rPr>
              <w:t>110*110</w:t>
            </w:r>
          </w:p>
        </w:tc>
        <w:tc>
          <w:tcPr>
            <w:tcW w:w="419" w:type="pct"/>
            <w:tcBorders>
              <w:top w:val="nil"/>
              <w:left w:val="nil"/>
              <w:bottom w:val="single" w:color="auto" w:sz="4" w:space="0"/>
              <w:right w:val="single" w:color="auto" w:sz="4" w:space="0"/>
            </w:tcBorders>
            <w:shd w:val="clear" w:color="auto" w:fill="auto"/>
            <w:vAlign w:val="center"/>
          </w:tcPr>
          <w:p w14:paraId="53F2B56E">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74846E5C">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noWrap/>
            <w:vAlign w:val="center"/>
          </w:tcPr>
          <w:p w14:paraId="2811ACB3">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239392A8">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44.06 </w:t>
            </w:r>
          </w:p>
        </w:tc>
      </w:tr>
      <w:tr w14:paraId="4F1D0027">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26DF47A">
            <w:pPr>
              <w:widowControl/>
              <w:jc w:val="center"/>
              <w:rPr>
                <w:rFonts w:ascii="宋体" w:hAnsi="宋体" w:cs="宋体"/>
                <w:color w:val="000000"/>
                <w:kern w:val="0"/>
                <w:sz w:val="18"/>
                <w:szCs w:val="18"/>
              </w:rPr>
            </w:pPr>
            <w:r>
              <w:rPr>
                <w:rFonts w:hint="eastAsia" w:ascii="宋体" w:hAnsi="宋体" w:cs="宋体"/>
                <w:color w:val="000000"/>
                <w:kern w:val="0"/>
                <w:sz w:val="18"/>
                <w:szCs w:val="18"/>
              </w:rPr>
              <w:t>65</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07C382DE">
            <w:pPr>
              <w:widowControl/>
              <w:jc w:val="left"/>
              <w:rPr>
                <w:rFonts w:ascii="宋体" w:hAnsi="宋体" w:cs="宋体"/>
                <w:color w:val="000000"/>
                <w:kern w:val="0"/>
                <w:sz w:val="18"/>
                <w:szCs w:val="18"/>
              </w:rPr>
            </w:pPr>
            <w:r>
              <w:rPr>
                <w:rFonts w:hint="eastAsia" w:ascii="宋体" w:hAnsi="宋体" w:cs="宋体"/>
                <w:color w:val="000000"/>
                <w:kern w:val="0"/>
                <w:sz w:val="18"/>
                <w:szCs w:val="18"/>
              </w:rPr>
              <w:t>连体半包围手术衣</w:t>
            </w:r>
          </w:p>
        </w:tc>
        <w:tc>
          <w:tcPr>
            <w:tcW w:w="160" w:type="pct"/>
            <w:tcBorders>
              <w:top w:val="nil"/>
              <w:left w:val="nil"/>
              <w:bottom w:val="single" w:color="auto" w:sz="4" w:space="0"/>
              <w:right w:val="single" w:color="auto" w:sz="4" w:space="0"/>
            </w:tcBorders>
            <w:shd w:val="clear" w:color="000000" w:fill="FFFFFF"/>
            <w:noWrap/>
            <w:vAlign w:val="center"/>
          </w:tcPr>
          <w:p w14:paraId="02DD396B">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7B1DA483">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419" w:type="pct"/>
            <w:tcBorders>
              <w:top w:val="nil"/>
              <w:left w:val="nil"/>
              <w:bottom w:val="single" w:color="auto" w:sz="4" w:space="0"/>
              <w:right w:val="single" w:color="auto" w:sz="4" w:space="0"/>
            </w:tcBorders>
            <w:shd w:val="clear" w:color="auto" w:fill="auto"/>
            <w:vAlign w:val="center"/>
          </w:tcPr>
          <w:p w14:paraId="44C7E83C">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全棉医用深绿布</w:t>
            </w:r>
          </w:p>
        </w:tc>
        <w:tc>
          <w:tcPr>
            <w:tcW w:w="809" w:type="pct"/>
            <w:tcBorders>
              <w:top w:val="nil"/>
              <w:left w:val="nil"/>
              <w:bottom w:val="single" w:color="auto" w:sz="4" w:space="0"/>
              <w:right w:val="single" w:color="auto" w:sz="4" w:space="0"/>
            </w:tcBorders>
            <w:shd w:val="clear" w:color="000000" w:fill="FFFFFF"/>
            <w:vAlign w:val="center"/>
          </w:tcPr>
          <w:p w14:paraId="0FCBA0C4">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noWrap/>
            <w:vAlign w:val="center"/>
          </w:tcPr>
          <w:p w14:paraId="4E1E069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3F507322">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71.96 </w:t>
            </w:r>
          </w:p>
        </w:tc>
      </w:tr>
      <w:tr w14:paraId="6AB7CAB8">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0C3CDFC7">
            <w:pPr>
              <w:widowControl/>
              <w:jc w:val="center"/>
              <w:rPr>
                <w:rFonts w:ascii="宋体" w:hAnsi="宋体" w:cs="宋体"/>
                <w:color w:val="000000"/>
                <w:kern w:val="0"/>
                <w:sz w:val="18"/>
                <w:szCs w:val="18"/>
              </w:rPr>
            </w:pPr>
            <w:r>
              <w:rPr>
                <w:rFonts w:hint="eastAsia" w:ascii="宋体" w:hAnsi="宋体" w:cs="宋体"/>
                <w:color w:val="000000"/>
                <w:kern w:val="0"/>
                <w:sz w:val="18"/>
                <w:szCs w:val="18"/>
              </w:rPr>
              <w:t>66</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6F73FDEF">
            <w:pPr>
              <w:widowControl/>
              <w:jc w:val="left"/>
              <w:rPr>
                <w:rFonts w:ascii="宋体" w:hAnsi="宋体" w:cs="宋体"/>
                <w:color w:val="000000"/>
                <w:kern w:val="0"/>
                <w:sz w:val="18"/>
                <w:szCs w:val="18"/>
              </w:rPr>
            </w:pPr>
            <w:r>
              <w:rPr>
                <w:rFonts w:hint="eastAsia" w:ascii="宋体" w:hAnsi="宋体" w:cs="宋体"/>
                <w:color w:val="000000"/>
                <w:kern w:val="0"/>
                <w:sz w:val="18"/>
                <w:szCs w:val="18"/>
              </w:rPr>
              <w:t>包布</w:t>
            </w:r>
          </w:p>
        </w:tc>
        <w:tc>
          <w:tcPr>
            <w:tcW w:w="160" w:type="pct"/>
            <w:tcBorders>
              <w:top w:val="nil"/>
              <w:left w:val="nil"/>
              <w:bottom w:val="single" w:color="auto" w:sz="4" w:space="0"/>
              <w:right w:val="single" w:color="auto" w:sz="4" w:space="0"/>
            </w:tcBorders>
            <w:shd w:val="clear" w:color="000000" w:fill="FFFFFF"/>
            <w:noWrap/>
            <w:vAlign w:val="center"/>
          </w:tcPr>
          <w:p w14:paraId="2647E47A">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2BE56605">
            <w:pPr>
              <w:widowControl/>
              <w:jc w:val="center"/>
              <w:rPr>
                <w:rFonts w:ascii="宋体" w:hAnsi="宋体" w:cs="宋体"/>
                <w:color w:val="000000"/>
                <w:kern w:val="0"/>
                <w:sz w:val="18"/>
                <w:szCs w:val="18"/>
              </w:rPr>
            </w:pPr>
            <w:r>
              <w:rPr>
                <w:rFonts w:hint="eastAsia" w:ascii="宋体" w:hAnsi="宋体" w:cs="宋体"/>
                <w:color w:val="000000"/>
                <w:kern w:val="0"/>
                <w:sz w:val="18"/>
                <w:szCs w:val="18"/>
              </w:rPr>
              <w:t>60*60</w:t>
            </w:r>
          </w:p>
        </w:tc>
        <w:tc>
          <w:tcPr>
            <w:tcW w:w="419" w:type="pct"/>
            <w:tcBorders>
              <w:top w:val="nil"/>
              <w:left w:val="nil"/>
              <w:bottom w:val="single" w:color="auto" w:sz="4" w:space="0"/>
              <w:right w:val="single" w:color="auto" w:sz="4" w:space="0"/>
            </w:tcBorders>
            <w:shd w:val="clear" w:color="auto" w:fill="auto"/>
            <w:vAlign w:val="center"/>
          </w:tcPr>
          <w:p w14:paraId="6BE1E6A7">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4AF115DB">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noWrap/>
            <w:vAlign w:val="center"/>
          </w:tcPr>
          <w:p w14:paraId="59ADA13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403CC84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32.31 </w:t>
            </w:r>
          </w:p>
        </w:tc>
      </w:tr>
      <w:tr w14:paraId="4B31C57C">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8C90CC8">
            <w:pPr>
              <w:widowControl/>
              <w:jc w:val="center"/>
              <w:rPr>
                <w:rFonts w:ascii="宋体" w:hAnsi="宋体" w:cs="宋体"/>
                <w:color w:val="000000"/>
                <w:kern w:val="0"/>
                <w:sz w:val="18"/>
                <w:szCs w:val="18"/>
              </w:rPr>
            </w:pPr>
            <w:r>
              <w:rPr>
                <w:rFonts w:hint="eastAsia" w:ascii="宋体" w:hAnsi="宋体" w:cs="宋体"/>
                <w:color w:val="000000"/>
                <w:kern w:val="0"/>
                <w:sz w:val="18"/>
                <w:szCs w:val="18"/>
              </w:rPr>
              <w:t>67</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180BCCE6">
            <w:pPr>
              <w:widowControl/>
              <w:jc w:val="left"/>
              <w:rPr>
                <w:rFonts w:ascii="宋体" w:hAnsi="宋体" w:cs="宋体"/>
                <w:color w:val="000000"/>
                <w:kern w:val="0"/>
                <w:sz w:val="18"/>
                <w:szCs w:val="18"/>
              </w:rPr>
            </w:pPr>
            <w:r>
              <w:rPr>
                <w:rFonts w:hint="eastAsia" w:ascii="宋体" w:hAnsi="宋体" w:cs="宋体"/>
                <w:color w:val="000000"/>
                <w:kern w:val="0"/>
                <w:sz w:val="18"/>
                <w:szCs w:val="18"/>
              </w:rPr>
              <w:t>孔巾</w:t>
            </w:r>
          </w:p>
        </w:tc>
        <w:tc>
          <w:tcPr>
            <w:tcW w:w="160" w:type="pct"/>
            <w:tcBorders>
              <w:top w:val="nil"/>
              <w:left w:val="nil"/>
              <w:bottom w:val="single" w:color="auto" w:sz="4" w:space="0"/>
              <w:right w:val="single" w:color="auto" w:sz="4" w:space="0"/>
            </w:tcBorders>
            <w:shd w:val="clear" w:color="000000" w:fill="FFFFFF"/>
            <w:noWrap/>
            <w:vAlign w:val="center"/>
          </w:tcPr>
          <w:p w14:paraId="294E4D15">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0652E2C4">
            <w:pPr>
              <w:widowControl/>
              <w:jc w:val="center"/>
              <w:rPr>
                <w:rFonts w:ascii="宋体" w:hAnsi="宋体" w:cs="宋体"/>
                <w:color w:val="000000"/>
                <w:kern w:val="0"/>
                <w:sz w:val="18"/>
                <w:szCs w:val="18"/>
              </w:rPr>
            </w:pPr>
            <w:r>
              <w:rPr>
                <w:rFonts w:hint="eastAsia" w:ascii="宋体" w:hAnsi="宋体" w:cs="宋体"/>
                <w:color w:val="000000"/>
                <w:kern w:val="0"/>
                <w:sz w:val="18"/>
                <w:szCs w:val="18"/>
              </w:rPr>
              <w:t>87*62</w:t>
            </w:r>
          </w:p>
        </w:tc>
        <w:tc>
          <w:tcPr>
            <w:tcW w:w="419" w:type="pct"/>
            <w:tcBorders>
              <w:top w:val="nil"/>
              <w:left w:val="nil"/>
              <w:bottom w:val="single" w:color="auto" w:sz="4" w:space="0"/>
              <w:right w:val="single" w:color="auto" w:sz="4" w:space="0"/>
            </w:tcBorders>
            <w:shd w:val="clear" w:color="auto" w:fill="auto"/>
            <w:vAlign w:val="center"/>
          </w:tcPr>
          <w:p w14:paraId="2C70EAA7">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54C06B1D">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noWrap/>
            <w:vAlign w:val="center"/>
          </w:tcPr>
          <w:p w14:paraId="51591899">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3D762FDD">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36.71 </w:t>
            </w:r>
          </w:p>
        </w:tc>
      </w:tr>
      <w:tr w14:paraId="2DF084C4">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795761CD">
            <w:pPr>
              <w:widowControl/>
              <w:jc w:val="center"/>
              <w:rPr>
                <w:rFonts w:ascii="宋体" w:hAnsi="宋体" w:cs="宋体"/>
                <w:color w:val="000000"/>
                <w:kern w:val="0"/>
                <w:sz w:val="18"/>
                <w:szCs w:val="18"/>
              </w:rPr>
            </w:pPr>
            <w:r>
              <w:rPr>
                <w:rFonts w:hint="eastAsia" w:ascii="宋体" w:hAnsi="宋体" w:cs="宋体"/>
                <w:color w:val="000000"/>
                <w:kern w:val="0"/>
                <w:sz w:val="18"/>
                <w:szCs w:val="18"/>
              </w:rPr>
              <w:t>68</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319E6ABE">
            <w:pPr>
              <w:widowControl/>
              <w:jc w:val="left"/>
              <w:rPr>
                <w:rFonts w:ascii="宋体" w:hAnsi="宋体" w:cs="宋体"/>
                <w:color w:val="000000"/>
                <w:kern w:val="0"/>
                <w:sz w:val="18"/>
                <w:szCs w:val="18"/>
              </w:rPr>
            </w:pPr>
            <w:r>
              <w:rPr>
                <w:rFonts w:hint="eastAsia" w:ascii="宋体" w:hAnsi="宋体" w:cs="宋体"/>
                <w:color w:val="000000"/>
                <w:kern w:val="0"/>
                <w:sz w:val="18"/>
                <w:szCs w:val="18"/>
              </w:rPr>
              <w:t>孔巾</w:t>
            </w:r>
          </w:p>
        </w:tc>
        <w:tc>
          <w:tcPr>
            <w:tcW w:w="160" w:type="pct"/>
            <w:tcBorders>
              <w:top w:val="nil"/>
              <w:left w:val="nil"/>
              <w:bottom w:val="single" w:color="auto" w:sz="4" w:space="0"/>
              <w:right w:val="single" w:color="auto" w:sz="4" w:space="0"/>
            </w:tcBorders>
            <w:shd w:val="clear" w:color="000000" w:fill="FFFFFF"/>
            <w:noWrap/>
            <w:vAlign w:val="center"/>
          </w:tcPr>
          <w:p w14:paraId="52F59998">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79D1C95F">
            <w:pPr>
              <w:widowControl/>
              <w:jc w:val="center"/>
              <w:rPr>
                <w:rFonts w:ascii="宋体" w:hAnsi="宋体" w:cs="宋体"/>
                <w:color w:val="000000"/>
                <w:kern w:val="0"/>
                <w:sz w:val="18"/>
                <w:szCs w:val="18"/>
              </w:rPr>
            </w:pPr>
            <w:r>
              <w:rPr>
                <w:rFonts w:hint="eastAsia" w:ascii="宋体" w:hAnsi="宋体" w:cs="宋体"/>
                <w:color w:val="000000"/>
                <w:kern w:val="0"/>
                <w:sz w:val="18"/>
                <w:szCs w:val="18"/>
              </w:rPr>
              <w:t>90*80</w:t>
            </w:r>
          </w:p>
        </w:tc>
        <w:tc>
          <w:tcPr>
            <w:tcW w:w="419" w:type="pct"/>
            <w:tcBorders>
              <w:top w:val="nil"/>
              <w:left w:val="nil"/>
              <w:bottom w:val="single" w:color="auto" w:sz="4" w:space="0"/>
              <w:right w:val="single" w:color="auto" w:sz="4" w:space="0"/>
            </w:tcBorders>
            <w:shd w:val="clear" w:color="auto" w:fill="auto"/>
            <w:vAlign w:val="center"/>
          </w:tcPr>
          <w:p w14:paraId="78AE8BF3">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6C944F2F">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noWrap/>
            <w:vAlign w:val="center"/>
          </w:tcPr>
          <w:p w14:paraId="417589C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71499BAF">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46.26 </w:t>
            </w:r>
          </w:p>
        </w:tc>
      </w:tr>
      <w:tr w14:paraId="7F78E230">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E7611B0">
            <w:pPr>
              <w:widowControl/>
              <w:jc w:val="center"/>
              <w:rPr>
                <w:rFonts w:ascii="宋体" w:hAnsi="宋体" w:cs="宋体"/>
                <w:color w:val="000000"/>
                <w:kern w:val="0"/>
                <w:sz w:val="18"/>
                <w:szCs w:val="18"/>
              </w:rPr>
            </w:pPr>
            <w:r>
              <w:rPr>
                <w:rFonts w:hint="eastAsia" w:ascii="宋体" w:hAnsi="宋体" w:cs="宋体"/>
                <w:color w:val="000000"/>
                <w:kern w:val="0"/>
                <w:sz w:val="18"/>
                <w:szCs w:val="18"/>
              </w:rPr>
              <w:t>69</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36CFEE7C">
            <w:pPr>
              <w:widowControl/>
              <w:jc w:val="left"/>
              <w:rPr>
                <w:rFonts w:ascii="宋体" w:hAnsi="宋体" w:cs="宋体"/>
                <w:color w:val="000000"/>
                <w:kern w:val="0"/>
                <w:sz w:val="18"/>
                <w:szCs w:val="18"/>
              </w:rPr>
            </w:pPr>
            <w:r>
              <w:rPr>
                <w:rFonts w:hint="eastAsia" w:ascii="宋体" w:hAnsi="宋体" w:cs="宋体"/>
                <w:color w:val="000000"/>
                <w:kern w:val="0"/>
                <w:sz w:val="18"/>
                <w:szCs w:val="18"/>
              </w:rPr>
              <w:t>束缚带</w:t>
            </w:r>
          </w:p>
        </w:tc>
        <w:tc>
          <w:tcPr>
            <w:tcW w:w="160" w:type="pct"/>
            <w:tcBorders>
              <w:top w:val="nil"/>
              <w:left w:val="nil"/>
              <w:bottom w:val="single" w:color="auto" w:sz="4" w:space="0"/>
              <w:right w:val="single" w:color="auto" w:sz="4" w:space="0"/>
            </w:tcBorders>
            <w:shd w:val="clear" w:color="000000" w:fill="FFFFFF"/>
            <w:noWrap/>
            <w:vAlign w:val="center"/>
          </w:tcPr>
          <w:p w14:paraId="7DAD3482">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04E99EAC">
            <w:pPr>
              <w:widowControl/>
              <w:jc w:val="center"/>
              <w:rPr>
                <w:rFonts w:ascii="宋体" w:hAnsi="宋体" w:cs="宋体"/>
                <w:color w:val="000000"/>
                <w:kern w:val="0"/>
                <w:sz w:val="18"/>
                <w:szCs w:val="18"/>
              </w:rPr>
            </w:pPr>
            <w:r>
              <w:rPr>
                <w:rFonts w:hint="eastAsia" w:ascii="宋体" w:hAnsi="宋体" w:cs="宋体"/>
                <w:color w:val="000000"/>
                <w:kern w:val="0"/>
                <w:sz w:val="18"/>
                <w:szCs w:val="18"/>
              </w:rPr>
              <w:t>5*35加棉</w:t>
            </w:r>
          </w:p>
        </w:tc>
        <w:tc>
          <w:tcPr>
            <w:tcW w:w="419" w:type="pct"/>
            <w:tcBorders>
              <w:top w:val="nil"/>
              <w:left w:val="nil"/>
              <w:bottom w:val="single" w:color="auto" w:sz="4" w:space="0"/>
              <w:right w:val="single" w:color="auto" w:sz="4" w:space="0"/>
            </w:tcBorders>
            <w:shd w:val="clear" w:color="auto" w:fill="auto"/>
            <w:vAlign w:val="center"/>
          </w:tcPr>
          <w:p w14:paraId="7406D70F">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09" w:type="pct"/>
            <w:tcBorders>
              <w:top w:val="nil"/>
              <w:left w:val="nil"/>
              <w:bottom w:val="single" w:color="auto" w:sz="4" w:space="0"/>
              <w:right w:val="single" w:color="auto" w:sz="4" w:space="0"/>
            </w:tcBorders>
            <w:shd w:val="clear" w:color="000000" w:fill="FFFFFF"/>
            <w:vAlign w:val="center"/>
          </w:tcPr>
          <w:p w14:paraId="2A0118DF">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6" w:type="pct"/>
            <w:tcBorders>
              <w:top w:val="nil"/>
              <w:left w:val="nil"/>
              <w:bottom w:val="single" w:color="auto" w:sz="4" w:space="0"/>
              <w:right w:val="single" w:color="auto" w:sz="4" w:space="0"/>
            </w:tcBorders>
            <w:shd w:val="clear" w:color="auto" w:fill="auto"/>
            <w:noWrap/>
            <w:vAlign w:val="center"/>
          </w:tcPr>
          <w:p w14:paraId="06E27A56">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2E59E2B6">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27.90 </w:t>
            </w:r>
          </w:p>
        </w:tc>
      </w:tr>
      <w:tr w14:paraId="1AEDE7C1">
        <w:tblPrEx>
          <w:tblCellMar>
            <w:top w:w="0" w:type="dxa"/>
            <w:left w:w="108" w:type="dxa"/>
            <w:bottom w:w="0" w:type="dxa"/>
            <w:right w:w="108" w:type="dxa"/>
          </w:tblCellMar>
        </w:tblPrEx>
        <w:trPr>
          <w:gridAfter w:val="2"/>
          <w:wAfter w:w="1271"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A0F0007">
            <w:pPr>
              <w:widowControl/>
              <w:jc w:val="center"/>
              <w:rPr>
                <w:rFonts w:ascii="宋体" w:hAnsi="宋体" w:cs="宋体"/>
                <w:color w:val="000000"/>
                <w:kern w:val="0"/>
                <w:sz w:val="18"/>
                <w:szCs w:val="18"/>
              </w:rPr>
            </w:pPr>
            <w:r>
              <w:rPr>
                <w:rFonts w:hint="eastAsia" w:ascii="宋体" w:hAnsi="宋体" w:cs="宋体"/>
                <w:color w:val="000000"/>
                <w:kern w:val="0"/>
                <w:sz w:val="18"/>
                <w:szCs w:val="18"/>
              </w:rPr>
              <w:t>70</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7038D04E">
            <w:pPr>
              <w:widowControl/>
              <w:jc w:val="left"/>
              <w:rPr>
                <w:rFonts w:ascii="宋体" w:hAnsi="宋体" w:cs="宋体"/>
                <w:color w:val="000000"/>
                <w:kern w:val="0"/>
                <w:sz w:val="18"/>
                <w:szCs w:val="18"/>
              </w:rPr>
            </w:pPr>
            <w:r>
              <w:rPr>
                <w:rFonts w:hint="eastAsia" w:ascii="宋体" w:hAnsi="宋体" w:cs="宋体"/>
                <w:color w:val="000000"/>
                <w:kern w:val="0"/>
                <w:sz w:val="18"/>
                <w:szCs w:val="18"/>
              </w:rPr>
              <w:t>绿化工作服</w:t>
            </w:r>
          </w:p>
        </w:tc>
        <w:tc>
          <w:tcPr>
            <w:tcW w:w="160" w:type="pct"/>
            <w:tcBorders>
              <w:top w:val="nil"/>
              <w:left w:val="nil"/>
              <w:bottom w:val="single" w:color="auto" w:sz="4" w:space="0"/>
              <w:right w:val="single" w:color="auto" w:sz="4" w:space="0"/>
            </w:tcBorders>
            <w:shd w:val="clear" w:color="000000" w:fill="FFFFFF"/>
            <w:noWrap/>
            <w:vAlign w:val="center"/>
          </w:tcPr>
          <w:p w14:paraId="10B16400">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tcBorders>
              <w:top w:val="nil"/>
              <w:left w:val="nil"/>
              <w:bottom w:val="single" w:color="auto" w:sz="4" w:space="0"/>
              <w:right w:val="single" w:color="auto" w:sz="4" w:space="0"/>
            </w:tcBorders>
            <w:shd w:val="clear" w:color="000000" w:fill="FFFFFF"/>
            <w:noWrap/>
            <w:vAlign w:val="center"/>
          </w:tcPr>
          <w:p w14:paraId="13D1EDB4">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vAlign w:val="center"/>
          </w:tcPr>
          <w:p w14:paraId="57C2AC35">
            <w:pPr>
              <w:widowControl/>
              <w:jc w:val="center"/>
              <w:rPr>
                <w:rFonts w:ascii="宋体" w:hAnsi="宋体" w:cs="宋体"/>
                <w:color w:val="000000"/>
                <w:kern w:val="0"/>
                <w:sz w:val="18"/>
                <w:szCs w:val="18"/>
              </w:rPr>
            </w:pPr>
            <w:r>
              <w:rPr>
                <w:rFonts w:hint="eastAsia" w:ascii="宋体" w:hAnsi="宋体" w:cs="宋体"/>
                <w:color w:val="000000"/>
                <w:kern w:val="0"/>
                <w:sz w:val="18"/>
                <w:szCs w:val="18"/>
              </w:rPr>
              <w:t>全工艺涤棉细斜纹，</w:t>
            </w:r>
          </w:p>
        </w:tc>
        <w:tc>
          <w:tcPr>
            <w:tcW w:w="809" w:type="pct"/>
            <w:tcBorders>
              <w:top w:val="nil"/>
              <w:left w:val="nil"/>
              <w:bottom w:val="single" w:color="auto" w:sz="4" w:space="0"/>
              <w:right w:val="single" w:color="auto" w:sz="4" w:space="0"/>
            </w:tcBorders>
            <w:shd w:val="clear" w:color="000000" w:fill="FFFFFF"/>
            <w:vAlign w:val="center"/>
          </w:tcPr>
          <w:p w14:paraId="529A3EED">
            <w:pPr>
              <w:widowControl/>
              <w:jc w:val="left"/>
              <w:rPr>
                <w:rFonts w:ascii="宋体" w:hAnsi="宋体" w:cs="宋体"/>
                <w:color w:val="000000"/>
                <w:kern w:val="0"/>
                <w:sz w:val="18"/>
                <w:szCs w:val="18"/>
              </w:rPr>
            </w:pPr>
            <w:r>
              <w:rPr>
                <w:rFonts w:hint="eastAsia" w:ascii="宋体" w:hAnsi="宋体" w:cs="宋体"/>
                <w:color w:val="000000"/>
                <w:kern w:val="0"/>
                <w:sz w:val="18"/>
                <w:szCs w:val="18"/>
              </w:rPr>
              <w:t>棉35%，涤纶65%</w:t>
            </w:r>
          </w:p>
        </w:tc>
        <w:tc>
          <w:tcPr>
            <w:tcW w:w="836" w:type="pct"/>
            <w:tcBorders>
              <w:top w:val="nil"/>
              <w:left w:val="nil"/>
              <w:bottom w:val="single" w:color="auto" w:sz="4" w:space="0"/>
              <w:right w:val="single" w:color="auto" w:sz="4" w:space="0"/>
            </w:tcBorders>
            <w:shd w:val="clear" w:color="auto" w:fill="auto"/>
            <w:noWrap/>
            <w:vAlign w:val="center"/>
          </w:tcPr>
          <w:p w14:paraId="6F4780C5">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shd w:val="clear" w:color="auto" w:fill="auto"/>
            <w:noWrap/>
            <w:vAlign w:val="center"/>
          </w:tcPr>
          <w:p w14:paraId="7EDAC031">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90.84 </w:t>
            </w:r>
          </w:p>
        </w:tc>
      </w:tr>
      <w:tr w14:paraId="09ED37EB">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5F98C91">
            <w:pPr>
              <w:widowControl/>
              <w:jc w:val="center"/>
              <w:rPr>
                <w:rFonts w:ascii="宋体" w:hAnsi="宋体" w:cs="宋体"/>
                <w:color w:val="000000"/>
                <w:kern w:val="0"/>
                <w:sz w:val="18"/>
                <w:szCs w:val="18"/>
              </w:rPr>
            </w:pPr>
            <w:r>
              <w:rPr>
                <w:rFonts w:hint="eastAsia" w:ascii="宋体" w:hAnsi="宋体" w:cs="宋体"/>
                <w:color w:val="000000"/>
                <w:kern w:val="0"/>
                <w:sz w:val="18"/>
                <w:szCs w:val="18"/>
              </w:rPr>
              <w:t>71</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0970AC9F">
            <w:pPr>
              <w:widowControl/>
              <w:jc w:val="center"/>
              <w:rPr>
                <w:rFonts w:ascii="宋体" w:hAnsi="宋体" w:cs="宋体"/>
                <w:b/>
                <w:bCs/>
                <w:kern w:val="0"/>
                <w:sz w:val="18"/>
                <w:szCs w:val="18"/>
              </w:rPr>
            </w:pPr>
            <w:r>
              <w:rPr>
                <w:rFonts w:hint="eastAsia" w:ascii="宋体" w:hAnsi="宋体" w:cs="宋体"/>
                <w:kern w:val="0"/>
                <w:sz w:val="18"/>
                <w:szCs w:val="18"/>
              </w:rPr>
              <w:t>急救服衬衣短袖</w:t>
            </w:r>
          </w:p>
        </w:tc>
        <w:tc>
          <w:tcPr>
            <w:tcW w:w="160" w:type="pct"/>
            <w:tcBorders>
              <w:top w:val="nil"/>
              <w:left w:val="nil"/>
              <w:bottom w:val="single" w:color="auto" w:sz="4" w:space="0"/>
              <w:right w:val="single" w:color="auto" w:sz="4" w:space="0"/>
            </w:tcBorders>
            <w:shd w:val="clear" w:color="000000" w:fill="FFFFFF"/>
            <w:noWrap/>
            <w:vAlign w:val="center"/>
          </w:tcPr>
          <w:p w14:paraId="7ACD0311">
            <w:pPr>
              <w:widowControl/>
              <w:jc w:val="center"/>
              <w:rPr>
                <w:rFonts w:ascii="宋体" w:hAnsi="宋体" w:cs="宋体"/>
                <w:kern w:val="0"/>
                <w:sz w:val="18"/>
                <w:szCs w:val="18"/>
              </w:rPr>
            </w:pPr>
            <w:r>
              <w:rPr>
                <w:rFonts w:hint="eastAsia" w:ascii="宋体" w:hAnsi="宋体" w:cs="宋体"/>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30C55CC8">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vAlign w:val="center"/>
          </w:tcPr>
          <w:p w14:paraId="70DC2327">
            <w:pPr>
              <w:rPr>
                <w:rFonts w:ascii="宋体" w:hAnsi="宋体" w:cs="宋体"/>
                <w:color w:val="000000"/>
                <w:kern w:val="0"/>
                <w:sz w:val="18"/>
                <w:szCs w:val="18"/>
              </w:rPr>
            </w:pPr>
          </w:p>
        </w:tc>
        <w:tc>
          <w:tcPr>
            <w:tcW w:w="809" w:type="pct"/>
            <w:tcBorders>
              <w:top w:val="nil"/>
              <w:left w:val="nil"/>
              <w:bottom w:val="single" w:color="auto" w:sz="4" w:space="0"/>
              <w:right w:val="single" w:color="auto" w:sz="4" w:space="0"/>
            </w:tcBorders>
            <w:shd w:val="clear" w:color="000000" w:fill="FFFFFF"/>
            <w:vAlign w:val="center"/>
          </w:tcPr>
          <w:p w14:paraId="3E8F4F9A">
            <w:pPr>
              <w:adjustRightInd w:val="0"/>
              <w:snapToGrid w:val="0"/>
              <w:spacing w:line="240" w:lineRule="atLeast"/>
              <w:jc w:val="left"/>
              <w:rPr>
                <w:rFonts w:ascii="宋体" w:hAnsi="宋体"/>
                <w:b/>
                <w:bCs/>
                <w:kern w:val="0"/>
                <w:sz w:val="18"/>
                <w:szCs w:val="18"/>
              </w:rPr>
            </w:pPr>
            <w:r>
              <w:rPr>
                <w:rFonts w:hint="eastAsia" w:ascii="宋体" w:hAnsi="宋体" w:cs="宋体"/>
                <w:sz w:val="18"/>
                <w:szCs w:val="18"/>
              </w:rPr>
              <w:t>1.1 颜色/款式：白色，翻领</w:t>
            </w:r>
          </w:p>
          <w:p w14:paraId="2D714396">
            <w:pPr>
              <w:widowControl/>
              <w:numPr>
                <w:ilvl w:val="1"/>
                <w:numId w:val="1"/>
              </w:numPr>
              <w:ind w:left="0"/>
              <w:jc w:val="left"/>
              <w:rPr>
                <w:rFonts w:ascii="宋体" w:hAnsi="宋体" w:cs="宋体"/>
                <w:b/>
                <w:bCs/>
                <w:kern w:val="0"/>
                <w:sz w:val="18"/>
                <w:szCs w:val="18"/>
              </w:rPr>
            </w:pPr>
            <w:r>
              <w:rPr>
                <w:rFonts w:hint="eastAsia" w:ascii="宋体" w:hAnsi="宋体" w:cs="宋体"/>
                <w:sz w:val="18"/>
                <w:szCs w:val="18"/>
              </w:rPr>
              <w:t>1</w:t>
            </w:r>
            <w:r>
              <w:rPr>
                <w:rFonts w:ascii="宋体" w:hAnsi="宋体" w:cs="宋体"/>
                <w:sz w:val="18"/>
                <w:szCs w:val="18"/>
              </w:rPr>
              <w:t xml:space="preserve">.2 </w:t>
            </w:r>
            <w:r>
              <w:rPr>
                <w:sz w:val="18"/>
                <w:szCs w:val="18"/>
              </w:rPr>
              <w:t>涤粘混纺</w:t>
            </w:r>
            <w:r>
              <w:rPr>
                <w:rFonts w:hint="eastAsia"/>
                <w:sz w:val="18"/>
                <w:szCs w:val="18"/>
              </w:rPr>
              <w:t>面料</w:t>
            </w:r>
            <w:r>
              <w:rPr>
                <w:sz w:val="18"/>
                <w:szCs w:val="18"/>
              </w:rPr>
              <w:t xml:space="preserve"> </w:t>
            </w:r>
            <w:r>
              <w:rPr>
                <w:rFonts w:hint="eastAsia" w:ascii="宋体" w:hAnsi="宋体" w:cs="宋体"/>
                <w:sz w:val="18"/>
                <w:szCs w:val="18"/>
              </w:rPr>
              <w:t>TR80/20 32*32的衬衣</w:t>
            </w:r>
            <w:r>
              <w:rPr>
                <w:rFonts w:ascii="宋体" w:hAnsi="宋体" w:cs="宋体"/>
                <w:sz w:val="18"/>
                <w:szCs w:val="18"/>
              </w:rPr>
              <w:t xml:space="preserve">         </w:t>
            </w:r>
          </w:p>
        </w:tc>
        <w:tc>
          <w:tcPr>
            <w:tcW w:w="836" w:type="pct"/>
            <w:tcBorders>
              <w:top w:val="nil"/>
              <w:left w:val="nil"/>
              <w:bottom w:val="single" w:color="auto" w:sz="4" w:space="0"/>
              <w:right w:val="single" w:color="auto" w:sz="4" w:space="0"/>
            </w:tcBorders>
            <w:shd w:val="clear" w:color="auto" w:fill="auto"/>
            <w:noWrap/>
            <w:vAlign w:val="center"/>
          </w:tcPr>
          <w:p w14:paraId="34446C2C">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shd w:val="clear" w:color="auto" w:fill="auto"/>
            <w:noWrap/>
            <w:vAlign w:val="center"/>
          </w:tcPr>
          <w:p w14:paraId="1B76CC1D">
            <w:pPr>
              <w:widowControl/>
              <w:jc w:val="center"/>
              <w:rPr>
                <w:rFonts w:ascii="宋体" w:hAnsi="宋体" w:cs="宋体"/>
                <w:bCs/>
                <w:kern w:val="0"/>
                <w:sz w:val="18"/>
                <w:szCs w:val="18"/>
              </w:rPr>
            </w:pPr>
            <w:r>
              <w:rPr>
                <w:rFonts w:hint="eastAsia" w:ascii="宋体" w:hAnsi="宋体" w:cs="宋体"/>
                <w:bCs/>
                <w:kern w:val="0"/>
                <w:sz w:val="18"/>
                <w:szCs w:val="18"/>
              </w:rPr>
              <w:t>228</w:t>
            </w:r>
          </w:p>
        </w:tc>
        <w:tc>
          <w:tcPr>
            <w:tcW w:w="635" w:type="pct"/>
            <w:vAlign w:val="center"/>
          </w:tcPr>
          <w:p w14:paraId="5218AF6F">
            <w:pPr>
              <w:widowControl/>
              <w:rPr>
                <w:rFonts w:ascii="宋体" w:hAnsi="宋体" w:cs="宋体"/>
                <w:b/>
                <w:bCs/>
                <w:kern w:val="0"/>
                <w:sz w:val="18"/>
                <w:szCs w:val="18"/>
              </w:rPr>
            </w:pPr>
          </w:p>
        </w:tc>
        <w:tc>
          <w:tcPr>
            <w:tcW w:w="636" w:type="pct"/>
            <w:vAlign w:val="center"/>
          </w:tcPr>
          <w:p w14:paraId="11925623">
            <w:pPr>
              <w:widowControl/>
              <w:jc w:val="center"/>
              <w:rPr>
                <w:rFonts w:ascii="宋体" w:hAnsi="宋体" w:cs="宋体"/>
                <w:b/>
                <w:bCs/>
                <w:kern w:val="0"/>
                <w:sz w:val="18"/>
                <w:szCs w:val="18"/>
              </w:rPr>
            </w:pPr>
            <w:r>
              <w:rPr>
                <w:rFonts w:hint="eastAsia" w:ascii="宋体" w:hAnsi="宋体" w:cs="宋体"/>
                <w:b/>
                <w:bCs/>
                <w:kern w:val="0"/>
                <w:sz w:val="18"/>
                <w:szCs w:val="18"/>
              </w:rPr>
              <w:t>11400</w:t>
            </w:r>
          </w:p>
        </w:tc>
      </w:tr>
      <w:tr w14:paraId="1BBE1625">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9AF5F8C">
            <w:pPr>
              <w:widowControl/>
              <w:jc w:val="center"/>
              <w:rPr>
                <w:rFonts w:ascii="宋体" w:hAnsi="宋体" w:cs="宋体"/>
                <w:color w:val="000000"/>
                <w:kern w:val="0"/>
                <w:sz w:val="18"/>
                <w:szCs w:val="18"/>
              </w:rPr>
            </w:pPr>
            <w:r>
              <w:rPr>
                <w:rFonts w:hint="eastAsia" w:ascii="宋体" w:hAnsi="宋体" w:cs="宋体"/>
                <w:color w:val="000000"/>
                <w:kern w:val="0"/>
                <w:sz w:val="18"/>
                <w:szCs w:val="18"/>
              </w:rPr>
              <w:t>72</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56324760">
            <w:pPr>
              <w:widowControl/>
              <w:jc w:val="center"/>
              <w:rPr>
                <w:rFonts w:ascii="宋体" w:hAnsi="宋体" w:cs="宋体"/>
                <w:b/>
                <w:bCs/>
                <w:kern w:val="0"/>
                <w:sz w:val="18"/>
                <w:szCs w:val="18"/>
              </w:rPr>
            </w:pPr>
            <w:r>
              <w:rPr>
                <w:rFonts w:hint="eastAsia" w:ascii="宋体" w:hAnsi="宋体" w:cs="宋体"/>
                <w:kern w:val="0"/>
                <w:sz w:val="18"/>
                <w:szCs w:val="18"/>
              </w:rPr>
              <w:t>急救服夏裤</w:t>
            </w:r>
          </w:p>
        </w:tc>
        <w:tc>
          <w:tcPr>
            <w:tcW w:w="160" w:type="pct"/>
            <w:tcBorders>
              <w:top w:val="nil"/>
              <w:left w:val="nil"/>
              <w:bottom w:val="single" w:color="auto" w:sz="4" w:space="0"/>
              <w:right w:val="single" w:color="auto" w:sz="4" w:space="0"/>
            </w:tcBorders>
            <w:shd w:val="clear" w:color="000000" w:fill="FFFFFF"/>
            <w:noWrap/>
            <w:vAlign w:val="center"/>
          </w:tcPr>
          <w:p w14:paraId="67114619">
            <w:pPr>
              <w:widowControl/>
              <w:jc w:val="center"/>
              <w:rPr>
                <w:rFonts w:ascii="宋体" w:hAnsi="宋体" w:cs="宋体"/>
                <w:kern w:val="0"/>
                <w:sz w:val="18"/>
                <w:szCs w:val="18"/>
              </w:rPr>
            </w:pPr>
            <w:r>
              <w:rPr>
                <w:rFonts w:hint="eastAsia" w:ascii="宋体" w:hAnsi="宋体" w:cs="宋体"/>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60721157">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vAlign w:val="center"/>
          </w:tcPr>
          <w:p w14:paraId="3F55DFD9">
            <w:pPr>
              <w:rPr>
                <w:rFonts w:ascii="宋体" w:hAnsi="宋体" w:cs="宋体"/>
                <w:color w:val="000000"/>
                <w:kern w:val="0"/>
                <w:sz w:val="18"/>
                <w:szCs w:val="18"/>
              </w:rPr>
            </w:pPr>
          </w:p>
        </w:tc>
        <w:tc>
          <w:tcPr>
            <w:tcW w:w="809" w:type="pct"/>
            <w:tcBorders>
              <w:top w:val="nil"/>
              <w:left w:val="nil"/>
              <w:bottom w:val="single" w:color="auto" w:sz="4" w:space="0"/>
              <w:right w:val="single" w:color="auto" w:sz="4" w:space="0"/>
            </w:tcBorders>
            <w:shd w:val="clear" w:color="000000" w:fill="FFFFFF"/>
            <w:vAlign w:val="center"/>
          </w:tcPr>
          <w:p w14:paraId="42DC8432">
            <w:pPr>
              <w:widowControl/>
              <w:adjustRightInd w:val="0"/>
              <w:snapToGrid w:val="0"/>
              <w:spacing w:line="240" w:lineRule="atLeast"/>
              <w:rPr>
                <w:rFonts w:ascii="宋体" w:hAnsi="宋体" w:cs="宋体"/>
                <w:b/>
                <w:bCs/>
                <w:kern w:val="0"/>
                <w:sz w:val="18"/>
                <w:szCs w:val="18"/>
              </w:rPr>
            </w:pPr>
            <w:r>
              <w:rPr>
                <w:rFonts w:hint="eastAsia" w:ascii="宋体" w:hAnsi="宋体" w:cs="宋体"/>
                <w:sz w:val="18"/>
                <w:szCs w:val="18"/>
              </w:rPr>
              <w:t>2.1 颜色：藏蓝色</w:t>
            </w:r>
          </w:p>
          <w:p w14:paraId="28FF6240">
            <w:pPr>
              <w:widowControl/>
              <w:jc w:val="left"/>
              <w:rPr>
                <w:rFonts w:ascii="宋体" w:hAnsi="宋体" w:cs="宋体"/>
                <w:sz w:val="18"/>
                <w:szCs w:val="18"/>
              </w:rPr>
            </w:pPr>
            <w:r>
              <w:rPr>
                <w:rFonts w:hint="eastAsia" w:ascii="宋体" w:hAnsi="宋体" w:cs="宋体"/>
                <w:sz w:val="18"/>
                <w:szCs w:val="18"/>
              </w:rPr>
              <w:t>2.2混纺弹力面料：</w:t>
            </w:r>
          </w:p>
          <w:p w14:paraId="55704613">
            <w:pPr>
              <w:widowControl/>
              <w:jc w:val="left"/>
              <w:rPr>
                <w:rFonts w:ascii="宋体" w:hAnsi="宋体" w:cs="宋体"/>
                <w:sz w:val="18"/>
                <w:szCs w:val="18"/>
              </w:rPr>
            </w:pPr>
            <w:r>
              <w:rPr>
                <w:rFonts w:hint="eastAsia" w:ascii="宋体" w:hAnsi="宋体" w:cs="宋体"/>
                <w:sz w:val="18"/>
                <w:szCs w:val="18"/>
              </w:rPr>
              <w:t>聚酯纤维70% 粘纤28% 氨纶2%</w:t>
            </w:r>
          </w:p>
          <w:p w14:paraId="6D75BE4A">
            <w:pPr>
              <w:widowControl/>
              <w:jc w:val="left"/>
              <w:rPr>
                <w:rFonts w:ascii="宋体" w:hAnsi="宋体" w:cs="宋体"/>
                <w:sz w:val="18"/>
                <w:szCs w:val="18"/>
              </w:rPr>
            </w:pPr>
            <w:r>
              <w:rPr>
                <w:rFonts w:hint="eastAsia" w:ascii="宋体" w:hAnsi="宋体" w:cs="宋体"/>
                <w:sz w:val="18"/>
                <w:szCs w:val="18"/>
              </w:rPr>
              <w:t>2.3纱织36*36+40D</w:t>
            </w:r>
          </w:p>
          <w:p w14:paraId="0983686A">
            <w:pPr>
              <w:widowControl/>
              <w:jc w:val="left"/>
              <w:rPr>
                <w:rFonts w:ascii="宋体" w:hAnsi="宋体" w:cs="宋体"/>
                <w:sz w:val="18"/>
                <w:szCs w:val="18"/>
              </w:rPr>
            </w:pPr>
            <w:r>
              <w:rPr>
                <w:rFonts w:hint="eastAsia" w:ascii="宋体" w:hAnsi="宋体" w:cs="宋体"/>
                <w:sz w:val="18"/>
                <w:szCs w:val="18"/>
              </w:rPr>
              <w:t>2.4 克重175g/㎡</w:t>
            </w:r>
          </w:p>
        </w:tc>
        <w:tc>
          <w:tcPr>
            <w:tcW w:w="836" w:type="pct"/>
            <w:tcBorders>
              <w:top w:val="nil"/>
              <w:left w:val="nil"/>
              <w:bottom w:val="single" w:color="auto" w:sz="4" w:space="0"/>
              <w:right w:val="single" w:color="auto" w:sz="4" w:space="0"/>
            </w:tcBorders>
            <w:shd w:val="clear" w:color="auto" w:fill="auto"/>
            <w:noWrap/>
            <w:vAlign w:val="center"/>
          </w:tcPr>
          <w:p w14:paraId="1A508052">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shd w:val="clear" w:color="auto" w:fill="auto"/>
            <w:noWrap/>
            <w:vAlign w:val="center"/>
          </w:tcPr>
          <w:p w14:paraId="557B35A2">
            <w:pPr>
              <w:widowControl/>
              <w:jc w:val="center"/>
              <w:rPr>
                <w:rFonts w:ascii="宋体" w:hAnsi="宋体" w:cs="宋体"/>
                <w:bCs/>
                <w:kern w:val="0"/>
                <w:sz w:val="18"/>
                <w:szCs w:val="18"/>
              </w:rPr>
            </w:pPr>
            <w:r>
              <w:rPr>
                <w:rFonts w:hint="eastAsia" w:ascii="宋体" w:hAnsi="宋体" w:cs="宋体"/>
                <w:bCs/>
                <w:kern w:val="0"/>
                <w:sz w:val="18"/>
                <w:szCs w:val="18"/>
              </w:rPr>
              <w:t>213</w:t>
            </w:r>
          </w:p>
        </w:tc>
        <w:tc>
          <w:tcPr>
            <w:tcW w:w="635" w:type="pct"/>
            <w:vAlign w:val="center"/>
          </w:tcPr>
          <w:p w14:paraId="5EE6AD18">
            <w:pPr>
              <w:widowControl/>
              <w:rPr>
                <w:rFonts w:ascii="宋体" w:hAnsi="宋体" w:cs="宋体"/>
                <w:b/>
                <w:bCs/>
                <w:kern w:val="0"/>
                <w:sz w:val="18"/>
                <w:szCs w:val="18"/>
              </w:rPr>
            </w:pPr>
          </w:p>
        </w:tc>
        <w:tc>
          <w:tcPr>
            <w:tcW w:w="636" w:type="pct"/>
            <w:vAlign w:val="center"/>
          </w:tcPr>
          <w:p w14:paraId="0F5369C7">
            <w:pPr>
              <w:widowControl/>
              <w:jc w:val="center"/>
              <w:rPr>
                <w:rFonts w:ascii="宋体" w:hAnsi="宋体" w:cs="宋体"/>
                <w:b/>
                <w:bCs/>
                <w:kern w:val="0"/>
                <w:sz w:val="18"/>
                <w:szCs w:val="18"/>
              </w:rPr>
            </w:pPr>
            <w:r>
              <w:rPr>
                <w:rFonts w:hint="eastAsia" w:ascii="宋体" w:hAnsi="宋体" w:cs="宋体"/>
                <w:b/>
                <w:bCs/>
                <w:kern w:val="0"/>
                <w:sz w:val="18"/>
                <w:szCs w:val="18"/>
              </w:rPr>
              <w:t>10650</w:t>
            </w:r>
          </w:p>
        </w:tc>
      </w:tr>
      <w:tr w14:paraId="34572DAE">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82ED1F9">
            <w:pPr>
              <w:widowControl/>
              <w:jc w:val="center"/>
              <w:rPr>
                <w:rFonts w:ascii="宋体" w:hAnsi="宋体" w:cs="宋体"/>
                <w:color w:val="000000"/>
                <w:kern w:val="0"/>
                <w:sz w:val="18"/>
                <w:szCs w:val="18"/>
              </w:rPr>
            </w:pPr>
            <w:r>
              <w:rPr>
                <w:rFonts w:hint="eastAsia" w:ascii="宋体" w:hAnsi="宋体" w:cs="宋体"/>
                <w:color w:val="000000"/>
                <w:kern w:val="0"/>
                <w:sz w:val="18"/>
                <w:szCs w:val="18"/>
              </w:rPr>
              <w:t>73</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404FCBBC">
            <w:pPr>
              <w:widowControl/>
              <w:jc w:val="center"/>
              <w:rPr>
                <w:rFonts w:ascii="宋体" w:hAnsi="宋体" w:cs="宋体"/>
                <w:kern w:val="0"/>
                <w:sz w:val="18"/>
                <w:szCs w:val="18"/>
              </w:rPr>
            </w:pPr>
            <w:r>
              <w:rPr>
                <w:rFonts w:hint="eastAsia" w:ascii="宋体" w:hAnsi="宋体" w:cs="宋体"/>
                <w:kern w:val="0"/>
                <w:sz w:val="18"/>
                <w:szCs w:val="18"/>
              </w:rPr>
              <w:t>急救服衬衫长袖</w:t>
            </w:r>
          </w:p>
        </w:tc>
        <w:tc>
          <w:tcPr>
            <w:tcW w:w="160" w:type="pct"/>
            <w:tcBorders>
              <w:top w:val="nil"/>
              <w:left w:val="nil"/>
              <w:bottom w:val="single" w:color="auto" w:sz="4" w:space="0"/>
              <w:right w:val="single" w:color="auto" w:sz="4" w:space="0"/>
            </w:tcBorders>
            <w:shd w:val="clear" w:color="000000" w:fill="FFFFFF"/>
            <w:noWrap/>
            <w:vAlign w:val="center"/>
          </w:tcPr>
          <w:p w14:paraId="7C6CF87F">
            <w:pPr>
              <w:widowControl/>
              <w:jc w:val="center"/>
              <w:rPr>
                <w:rFonts w:ascii="宋体" w:hAnsi="宋体" w:cs="宋体"/>
                <w:kern w:val="0"/>
                <w:sz w:val="18"/>
                <w:szCs w:val="18"/>
              </w:rPr>
            </w:pPr>
            <w:r>
              <w:rPr>
                <w:rFonts w:hint="eastAsia" w:ascii="宋体" w:hAnsi="宋体" w:cs="宋体"/>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0E976297">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vAlign w:val="center"/>
          </w:tcPr>
          <w:p w14:paraId="22ABE21F">
            <w:pPr>
              <w:rPr>
                <w:rFonts w:ascii="宋体" w:hAnsi="宋体" w:cs="宋体"/>
                <w:color w:val="000000"/>
                <w:kern w:val="0"/>
                <w:sz w:val="18"/>
                <w:szCs w:val="18"/>
              </w:rPr>
            </w:pPr>
          </w:p>
        </w:tc>
        <w:tc>
          <w:tcPr>
            <w:tcW w:w="809" w:type="pct"/>
            <w:tcBorders>
              <w:top w:val="nil"/>
              <w:left w:val="nil"/>
              <w:bottom w:val="single" w:color="auto" w:sz="4" w:space="0"/>
              <w:right w:val="single" w:color="auto" w:sz="4" w:space="0"/>
            </w:tcBorders>
            <w:shd w:val="clear" w:color="000000" w:fill="FFFFFF"/>
            <w:vAlign w:val="center"/>
          </w:tcPr>
          <w:p w14:paraId="79F33503">
            <w:pPr>
              <w:adjustRightInd w:val="0"/>
              <w:snapToGrid w:val="0"/>
              <w:spacing w:line="240" w:lineRule="atLeast"/>
              <w:jc w:val="left"/>
              <w:rPr>
                <w:rFonts w:ascii="宋体" w:hAnsi="宋体"/>
                <w:b/>
                <w:bCs/>
                <w:kern w:val="0"/>
                <w:sz w:val="18"/>
                <w:szCs w:val="18"/>
              </w:rPr>
            </w:pPr>
            <w:r>
              <w:rPr>
                <w:rFonts w:hint="eastAsia" w:ascii="宋体" w:hAnsi="宋体" w:cs="宋体"/>
                <w:sz w:val="18"/>
                <w:szCs w:val="18"/>
              </w:rPr>
              <w:t>3.1 颜色：白色</w:t>
            </w:r>
          </w:p>
          <w:p w14:paraId="5E22FF84">
            <w:pPr>
              <w:widowControl/>
              <w:rPr>
                <w:rFonts w:ascii="宋体" w:hAnsi="宋体" w:cs="宋体"/>
                <w:kern w:val="0"/>
                <w:sz w:val="18"/>
                <w:szCs w:val="18"/>
              </w:rPr>
            </w:pPr>
            <w:r>
              <w:rPr>
                <w:rFonts w:hint="eastAsia" w:ascii="宋体" w:hAnsi="宋体" w:cs="宋体"/>
                <w:sz w:val="18"/>
                <w:szCs w:val="18"/>
              </w:rPr>
              <w:t>3.2</w:t>
            </w:r>
            <w:r>
              <w:rPr>
                <w:sz w:val="18"/>
                <w:szCs w:val="18"/>
              </w:rPr>
              <w:t>涤粘混纺</w:t>
            </w:r>
            <w:r>
              <w:rPr>
                <w:rFonts w:hint="eastAsia"/>
                <w:sz w:val="18"/>
                <w:szCs w:val="18"/>
              </w:rPr>
              <w:t>面料</w:t>
            </w:r>
            <w:r>
              <w:rPr>
                <w:rFonts w:hint="eastAsia" w:ascii="宋体" w:hAnsi="宋体" w:cs="宋体"/>
                <w:sz w:val="18"/>
                <w:szCs w:val="18"/>
              </w:rPr>
              <w:t>TR80/20 32*32的衬衣</w:t>
            </w:r>
            <w:r>
              <w:rPr>
                <w:rFonts w:ascii="宋体" w:hAnsi="宋体" w:cs="宋体"/>
                <w:sz w:val="18"/>
                <w:szCs w:val="18"/>
              </w:rPr>
              <w:t xml:space="preserve"> </w:t>
            </w:r>
          </w:p>
        </w:tc>
        <w:tc>
          <w:tcPr>
            <w:tcW w:w="836" w:type="pct"/>
            <w:tcBorders>
              <w:top w:val="nil"/>
              <w:left w:val="nil"/>
              <w:bottom w:val="single" w:color="auto" w:sz="4" w:space="0"/>
              <w:right w:val="single" w:color="auto" w:sz="4" w:space="0"/>
            </w:tcBorders>
            <w:shd w:val="clear" w:color="auto" w:fill="auto"/>
            <w:noWrap/>
            <w:vAlign w:val="center"/>
          </w:tcPr>
          <w:p w14:paraId="18E5CA5E">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shd w:val="clear" w:color="auto" w:fill="auto"/>
            <w:noWrap/>
            <w:vAlign w:val="center"/>
          </w:tcPr>
          <w:p w14:paraId="3A7BACD6">
            <w:pPr>
              <w:widowControl/>
              <w:jc w:val="center"/>
              <w:rPr>
                <w:rFonts w:ascii="宋体" w:hAnsi="宋体" w:cs="宋体"/>
                <w:kern w:val="0"/>
                <w:sz w:val="18"/>
                <w:szCs w:val="18"/>
              </w:rPr>
            </w:pPr>
            <w:r>
              <w:rPr>
                <w:rFonts w:hint="eastAsia" w:ascii="宋体" w:hAnsi="宋体" w:cs="宋体"/>
                <w:kern w:val="0"/>
                <w:sz w:val="18"/>
                <w:szCs w:val="18"/>
              </w:rPr>
              <w:t>243</w:t>
            </w:r>
          </w:p>
        </w:tc>
        <w:tc>
          <w:tcPr>
            <w:tcW w:w="635" w:type="pct"/>
            <w:vAlign w:val="center"/>
          </w:tcPr>
          <w:p w14:paraId="0A847E63">
            <w:pPr>
              <w:widowControl/>
              <w:rPr>
                <w:rFonts w:ascii="宋体" w:hAnsi="宋体" w:cs="宋体"/>
                <w:kern w:val="0"/>
                <w:sz w:val="18"/>
                <w:szCs w:val="18"/>
              </w:rPr>
            </w:pPr>
          </w:p>
        </w:tc>
        <w:tc>
          <w:tcPr>
            <w:tcW w:w="636" w:type="pct"/>
            <w:vAlign w:val="center"/>
          </w:tcPr>
          <w:p w14:paraId="1291E676">
            <w:pPr>
              <w:widowControl/>
              <w:jc w:val="center"/>
              <w:rPr>
                <w:rFonts w:ascii="宋体" w:hAnsi="宋体" w:cs="宋体"/>
                <w:kern w:val="0"/>
                <w:sz w:val="18"/>
                <w:szCs w:val="18"/>
              </w:rPr>
            </w:pPr>
            <w:r>
              <w:rPr>
                <w:rFonts w:hint="eastAsia" w:ascii="宋体" w:hAnsi="宋体" w:cs="宋体"/>
                <w:kern w:val="0"/>
                <w:sz w:val="18"/>
                <w:szCs w:val="18"/>
              </w:rPr>
              <w:t>12150</w:t>
            </w:r>
          </w:p>
        </w:tc>
      </w:tr>
      <w:tr w14:paraId="43DFC5BA">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DE690C3">
            <w:pPr>
              <w:widowControl/>
              <w:jc w:val="center"/>
              <w:rPr>
                <w:rFonts w:ascii="宋体" w:hAnsi="宋体" w:cs="宋体"/>
                <w:color w:val="000000"/>
                <w:kern w:val="0"/>
                <w:sz w:val="18"/>
                <w:szCs w:val="18"/>
              </w:rPr>
            </w:pPr>
            <w:r>
              <w:rPr>
                <w:rFonts w:hint="eastAsia" w:ascii="宋体" w:hAnsi="宋体" w:cs="宋体"/>
                <w:color w:val="000000"/>
                <w:kern w:val="0"/>
                <w:sz w:val="18"/>
                <w:szCs w:val="18"/>
              </w:rPr>
              <w:t>74</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7348BF44">
            <w:pPr>
              <w:widowControl/>
              <w:rPr>
                <w:rFonts w:ascii="宋体" w:hAnsi="宋体" w:cs="宋体"/>
                <w:kern w:val="0"/>
                <w:sz w:val="18"/>
                <w:szCs w:val="18"/>
              </w:rPr>
            </w:pPr>
            <w:r>
              <w:rPr>
                <w:rFonts w:hint="eastAsia" w:ascii="宋体" w:hAnsi="宋体" w:cs="宋体"/>
                <w:kern w:val="0"/>
                <w:sz w:val="18"/>
                <w:szCs w:val="18"/>
              </w:rPr>
              <w:t>急救服冬裤</w:t>
            </w:r>
          </w:p>
        </w:tc>
        <w:tc>
          <w:tcPr>
            <w:tcW w:w="160" w:type="pct"/>
            <w:tcBorders>
              <w:top w:val="nil"/>
              <w:left w:val="nil"/>
              <w:bottom w:val="single" w:color="auto" w:sz="4" w:space="0"/>
              <w:right w:val="single" w:color="auto" w:sz="4" w:space="0"/>
            </w:tcBorders>
            <w:shd w:val="clear" w:color="000000" w:fill="FFFFFF"/>
            <w:noWrap/>
            <w:vAlign w:val="center"/>
          </w:tcPr>
          <w:p w14:paraId="763DFAB4">
            <w:pPr>
              <w:widowControl/>
              <w:jc w:val="center"/>
              <w:rPr>
                <w:rFonts w:ascii="宋体" w:hAnsi="宋体" w:cs="宋体"/>
                <w:kern w:val="0"/>
                <w:sz w:val="18"/>
                <w:szCs w:val="18"/>
              </w:rPr>
            </w:pPr>
            <w:r>
              <w:rPr>
                <w:rFonts w:hint="eastAsia" w:ascii="宋体" w:hAnsi="宋体" w:cs="宋体"/>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30125B0B">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vAlign w:val="center"/>
          </w:tcPr>
          <w:p w14:paraId="17393BB2">
            <w:pPr>
              <w:rPr>
                <w:rFonts w:ascii="宋体" w:hAnsi="宋体" w:cs="宋体"/>
                <w:color w:val="000000"/>
                <w:kern w:val="0"/>
                <w:sz w:val="18"/>
                <w:szCs w:val="18"/>
              </w:rPr>
            </w:pPr>
          </w:p>
        </w:tc>
        <w:tc>
          <w:tcPr>
            <w:tcW w:w="809" w:type="pct"/>
            <w:tcBorders>
              <w:top w:val="nil"/>
              <w:left w:val="nil"/>
              <w:bottom w:val="single" w:color="auto" w:sz="4" w:space="0"/>
              <w:right w:val="single" w:color="auto" w:sz="4" w:space="0"/>
            </w:tcBorders>
            <w:shd w:val="clear" w:color="000000" w:fill="FFFFFF"/>
            <w:vAlign w:val="center"/>
          </w:tcPr>
          <w:p w14:paraId="5A91E9AC">
            <w:pPr>
              <w:widowControl/>
              <w:adjustRightInd w:val="0"/>
              <w:snapToGrid w:val="0"/>
              <w:spacing w:line="240" w:lineRule="atLeast"/>
              <w:rPr>
                <w:rFonts w:ascii="宋体" w:hAnsi="宋体" w:cs="宋体"/>
                <w:b/>
                <w:bCs/>
                <w:kern w:val="0"/>
                <w:sz w:val="18"/>
                <w:szCs w:val="18"/>
              </w:rPr>
            </w:pPr>
            <w:r>
              <w:rPr>
                <w:rFonts w:hint="eastAsia" w:ascii="宋体" w:hAnsi="宋体" w:cs="宋体"/>
                <w:sz w:val="18"/>
                <w:szCs w:val="18"/>
              </w:rPr>
              <w:t>4.1 颜色：藏蓝色</w:t>
            </w:r>
          </w:p>
          <w:p w14:paraId="6669953F">
            <w:pPr>
              <w:widowControl/>
              <w:jc w:val="left"/>
              <w:rPr>
                <w:rFonts w:ascii="宋体" w:hAnsi="宋体" w:cs="宋体"/>
                <w:sz w:val="18"/>
                <w:szCs w:val="18"/>
              </w:rPr>
            </w:pPr>
            <w:r>
              <w:rPr>
                <w:rFonts w:hint="eastAsia" w:ascii="宋体" w:hAnsi="宋体" w:cs="宋体"/>
                <w:sz w:val="18"/>
                <w:szCs w:val="18"/>
              </w:rPr>
              <w:t>4.2混纺弹力面料：</w:t>
            </w:r>
          </w:p>
          <w:p w14:paraId="4146DBC6">
            <w:pPr>
              <w:widowControl/>
              <w:jc w:val="left"/>
              <w:rPr>
                <w:rFonts w:ascii="宋体" w:hAnsi="宋体" w:cs="宋体"/>
                <w:sz w:val="18"/>
                <w:szCs w:val="18"/>
              </w:rPr>
            </w:pPr>
            <w:r>
              <w:rPr>
                <w:rFonts w:hint="eastAsia" w:ascii="宋体" w:hAnsi="宋体" w:cs="宋体"/>
                <w:sz w:val="18"/>
                <w:szCs w:val="18"/>
              </w:rPr>
              <w:t>聚酯纤维70% 粘纤28% 氨纶2%</w:t>
            </w:r>
          </w:p>
          <w:p w14:paraId="1C885283">
            <w:pPr>
              <w:widowControl/>
              <w:jc w:val="left"/>
              <w:rPr>
                <w:rFonts w:ascii="宋体" w:hAnsi="宋体" w:cs="宋体"/>
                <w:sz w:val="18"/>
                <w:szCs w:val="18"/>
              </w:rPr>
            </w:pPr>
            <w:r>
              <w:rPr>
                <w:rFonts w:hint="eastAsia" w:ascii="宋体" w:hAnsi="宋体" w:cs="宋体"/>
                <w:sz w:val="18"/>
                <w:szCs w:val="18"/>
              </w:rPr>
              <w:t>4.3纱织24*25+40D</w:t>
            </w:r>
          </w:p>
          <w:p w14:paraId="106902FA">
            <w:pPr>
              <w:widowControl/>
              <w:jc w:val="left"/>
              <w:rPr>
                <w:rFonts w:ascii="宋体" w:hAnsi="宋体" w:cs="宋体"/>
                <w:sz w:val="18"/>
                <w:szCs w:val="18"/>
              </w:rPr>
            </w:pPr>
            <w:r>
              <w:rPr>
                <w:rFonts w:hint="eastAsia" w:ascii="宋体" w:hAnsi="宋体" w:cs="宋体"/>
                <w:sz w:val="18"/>
                <w:szCs w:val="18"/>
              </w:rPr>
              <w:t>4.4克重240g/㎡，360g/m</w:t>
            </w:r>
          </w:p>
        </w:tc>
        <w:tc>
          <w:tcPr>
            <w:tcW w:w="836" w:type="pct"/>
            <w:tcBorders>
              <w:top w:val="nil"/>
              <w:left w:val="nil"/>
              <w:bottom w:val="single" w:color="auto" w:sz="4" w:space="0"/>
              <w:right w:val="single" w:color="auto" w:sz="4" w:space="0"/>
            </w:tcBorders>
            <w:shd w:val="clear" w:color="auto" w:fill="auto"/>
            <w:noWrap/>
            <w:vAlign w:val="center"/>
          </w:tcPr>
          <w:p w14:paraId="495C690E">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shd w:val="clear" w:color="auto" w:fill="auto"/>
            <w:noWrap/>
            <w:vAlign w:val="center"/>
          </w:tcPr>
          <w:p w14:paraId="525A14AA">
            <w:pPr>
              <w:widowControl/>
              <w:jc w:val="center"/>
              <w:rPr>
                <w:rFonts w:ascii="宋体" w:hAnsi="宋体" w:cs="宋体"/>
                <w:kern w:val="0"/>
                <w:sz w:val="18"/>
                <w:szCs w:val="18"/>
              </w:rPr>
            </w:pPr>
            <w:r>
              <w:rPr>
                <w:rFonts w:hint="eastAsia" w:ascii="宋体" w:hAnsi="宋体" w:cs="宋体"/>
                <w:kern w:val="0"/>
                <w:sz w:val="18"/>
                <w:szCs w:val="18"/>
              </w:rPr>
              <w:t>230</w:t>
            </w:r>
          </w:p>
        </w:tc>
        <w:tc>
          <w:tcPr>
            <w:tcW w:w="635" w:type="pct"/>
            <w:vAlign w:val="center"/>
          </w:tcPr>
          <w:p w14:paraId="44086F3D">
            <w:pPr>
              <w:widowControl/>
              <w:rPr>
                <w:rFonts w:ascii="宋体" w:hAnsi="宋体" w:cs="宋体"/>
                <w:kern w:val="0"/>
                <w:sz w:val="18"/>
                <w:szCs w:val="18"/>
              </w:rPr>
            </w:pPr>
          </w:p>
        </w:tc>
        <w:tc>
          <w:tcPr>
            <w:tcW w:w="636" w:type="pct"/>
            <w:vAlign w:val="center"/>
          </w:tcPr>
          <w:p w14:paraId="76D9726B">
            <w:pPr>
              <w:widowControl/>
              <w:jc w:val="center"/>
              <w:rPr>
                <w:rFonts w:ascii="宋体" w:hAnsi="宋体" w:cs="宋体"/>
                <w:kern w:val="0"/>
                <w:sz w:val="18"/>
                <w:szCs w:val="18"/>
              </w:rPr>
            </w:pPr>
            <w:r>
              <w:rPr>
                <w:rFonts w:hint="eastAsia" w:ascii="宋体" w:hAnsi="宋体" w:cs="宋体"/>
                <w:kern w:val="0"/>
                <w:sz w:val="18"/>
                <w:szCs w:val="18"/>
              </w:rPr>
              <w:t>11500</w:t>
            </w:r>
          </w:p>
        </w:tc>
      </w:tr>
      <w:tr w14:paraId="6A4DBA37">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BCED97F">
            <w:pPr>
              <w:widowControl/>
              <w:jc w:val="center"/>
              <w:rPr>
                <w:rFonts w:ascii="宋体" w:hAnsi="宋体" w:cs="宋体"/>
                <w:color w:val="000000"/>
                <w:kern w:val="0"/>
                <w:sz w:val="18"/>
                <w:szCs w:val="18"/>
              </w:rPr>
            </w:pPr>
            <w:r>
              <w:rPr>
                <w:rFonts w:hint="eastAsia" w:ascii="宋体" w:hAnsi="宋体" w:cs="宋体"/>
                <w:color w:val="000000"/>
                <w:kern w:val="0"/>
                <w:sz w:val="18"/>
                <w:szCs w:val="18"/>
              </w:rPr>
              <w:t>75</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12545AA3">
            <w:pPr>
              <w:widowControl/>
              <w:jc w:val="center"/>
              <w:rPr>
                <w:rFonts w:ascii="宋体" w:hAnsi="宋体" w:cs="宋体"/>
                <w:kern w:val="0"/>
                <w:sz w:val="18"/>
                <w:szCs w:val="18"/>
              </w:rPr>
            </w:pPr>
            <w:r>
              <w:rPr>
                <w:rFonts w:hint="eastAsia" w:ascii="宋体" w:hAnsi="宋体" w:cs="宋体"/>
                <w:kern w:val="0"/>
                <w:sz w:val="18"/>
                <w:szCs w:val="18"/>
              </w:rPr>
              <w:t>急救服春秋外套</w:t>
            </w:r>
          </w:p>
        </w:tc>
        <w:tc>
          <w:tcPr>
            <w:tcW w:w="160" w:type="pct"/>
            <w:tcBorders>
              <w:top w:val="nil"/>
              <w:left w:val="nil"/>
              <w:bottom w:val="single" w:color="auto" w:sz="4" w:space="0"/>
              <w:right w:val="single" w:color="auto" w:sz="4" w:space="0"/>
            </w:tcBorders>
            <w:shd w:val="clear" w:color="000000" w:fill="FFFFFF"/>
            <w:noWrap/>
            <w:vAlign w:val="center"/>
          </w:tcPr>
          <w:p w14:paraId="488C5EBA">
            <w:pPr>
              <w:widowControl/>
              <w:jc w:val="center"/>
              <w:rPr>
                <w:rFonts w:ascii="宋体" w:hAnsi="宋体" w:cs="宋体"/>
                <w:kern w:val="0"/>
                <w:sz w:val="18"/>
                <w:szCs w:val="18"/>
              </w:rPr>
            </w:pPr>
            <w:r>
              <w:rPr>
                <w:rFonts w:hint="eastAsia" w:ascii="宋体" w:hAnsi="宋体" w:cs="宋体"/>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75D049F3">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vAlign w:val="center"/>
          </w:tcPr>
          <w:p w14:paraId="4C2EDC21">
            <w:pPr>
              <w:rPr>
                <w:rFonts w:ascii="宋体" w:hAnsi="宋体" w:cs="宋体"/>
                <w:color w:val="000000"/>
                <w:kern w:val="0"/>
                <w:sz w:val="18"/>
                <w:szCs w:val="18"/>
              </w:rPr>
            </w:pPr>
          </w:p>
        </w:tc>
        <w:tc>
          <w:tcPr>
            <w:tcW w:w="809" w:type="pct"/>
            <w:tcBorders>
              <w:top w:val="nil"/>
              <w:left w:val="nil"/>
              <w:bottom w:val="single" w:color="auto" w:sz="4" w:space="0"/>
              <w:right w:val="single" w:color="auto" w:sz="4" w:space="0"/>
            </w:tcBorders>
            <w:shd w:val="clear" w:color="000000" w:fill="FFFFFF"/>
            <w:vAlign w:val="center"/>
          </w:tcPr>
          <w:p w14:paraId="31C7252E">
            <w:pPr>
              <w:widowControl/>
              <w:adjustRightInd w:val="0"/>
              <w:snapToGrid w:val="0"/>
              <w:spacing w:line="240" w:lineRule="atLeast"/>
              <w:rPr>
                <w:rFonts w:ascii="宋体" w:hAnsi="宋体" w:cs="宋体"/>
                <w:b/>
                <w:bCs/>
                <w:kern w:val="0"/>
                <w:sz w:val="18"/>
                <w:szCs w:val="18"/>
              </w:rPr>
            </w:pPr>
            <w:r>
              <w:rPr>
                <w:rFonts w:hint="eastAsia" w:ascii="宋体" w:hAnsi="宋体" w:cs="宋体"/>
                <w:kern w:val="0"/>
                <w:sz w:val="18"/>
                <w:szCs w:val="18"/>
              </w:rPr>
              <w:t>5.1</w:t>
            </w:r>
            <w:r>
              <w:rPr>
                <w:rFonts w:hint="eastAsia" w:ascii="宋体" w:hAnsi="宋体" w:cs="宋体"/>
                <w:szCs w:val="21"/>
              </w:rPr>
              <w:t>颜色：藏蓝色</w:t>
            </w:r>
          </w:p>
          <w:p w14:paraId="1A7501D5">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5.2哔叽面料</w:t>
            </w:r>
          </w:p>
          <w:p w14:paraId="31AC45BE">
            <w:pPr>
              <w:widowControl/>
              <w:adjustRightInd w:val="0"/>
              <w:snapToGrid w:val="0"/>
              <w:spacing w:line="240" w:lineRule="atLeast"/>
              <w:rPr>
                <w:rFonts w:ascii="宋体" w:hAnsi="宋体" w:cs="宋体"/>
                <w:kern w:val="0"/>
                <w:sz w:val="18"/>
                <w:szCs w:val="18"/>
              </w:rPr>
            </w:pPr>
            <w:r>
              <w:rPr>
                <w:rFonts w:ascii="宋体" w:hAnsi="宋体" w:cs="宋体"/>
                <w:kern w:val="0"/>
                <w:sz w:val="18"/>
                <w:szCs w:val="18"/>
              </w:rPr>
              <w:t>纱织：167*167Dtex。密度555*335根/10CM</w:t>
            </w:r>
          </w:p>
        </w:tc>
        <w:tc>
          <w:tcPr>
            <w:tcW w:w="836" w:type="pct"/>
            <w:tcBorders>
              <w:top w:val="nil"/>
              <w:left w:val="nil"/>
              <w:bottom w:val="single" w:color="auto" w:sz="4" w:space="0"/>
              <w:right w:val="single" w:color="auto" w:sz="4" w:space="0"/>
            </w:tcBorders>
            <w:shd w:val="clear" w:color="auto" w:fill="auto"/>
            <w:noWrap/>
            <w:vAlign w:val="center"/>
          </w:tcPr>
          <w:p w14:paraId="580996B1">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shd w:val="clear" w:color="auto" w:fill="auto"/>
            <w:noWrap/>
            <w:vAlign w:val="center"/>
          </w:tcPr>
          <w:p w14:paraId="5DDB913D">
            <w:pPr>
              <w:widowControl/>
              <w:jc w:val="center"/>
              <w:rPr>
                <w:rFonts w:ascii="宋体" w:hAnsi="宋体" w:cs="宋体"/>
                <w:kern w:val="0"/>
                <w:sz w:val="18"/>
                <w:szCs w:val="18"/>
              </w:rPr>
            </w:pPr>
            <w:r>
              <w:rPr>
                <w:rFonts w:hint="eastAsia" w:ascii="宋体" w:hAnsi="宋体" w:cs="宋体"/>
                <w:kern w:val="0"/>
                <w:sz w:val="18"/>
                <w:szCs w:val="18"/>
              </w:rPr>
              <w:t>320</w:t>
            </w:r>
          </w:p>
        </w:tc>
        <w:tc>
          <w:tcPr>
            <w:tcW w:w="635" w:type="pct"/>
            <w:vAlign w:val="center"/>
          </w:tcPr>
          <w:p w14:paraId="2318C06A">
            <w:pPr>
              <w:widowControl/>
              <w:rPr>
                <w:rFonts w:ascii="宋体" w:hAnsi="宋体" w:cs="宋体"/>
                <w:kern w:val="0"/>
                <w:sz w:val="18"/>
                <w:szCs w:val="18"/>
              </w:rPr>
            </w:pPr>
          </w:p>
        </w:tc>
        <w:tc>
          <w:tcPr>
            <w:tcW w:w="636" w:type="pct"/>
            <w:vAlign w:val="center"/>
          </w:tcPr>
          <w:p w14:paraId="2B0512D4">
            <w:pPr>
              <w:widowControl/>
              <w:jc w:val="center"/>
              <w:rPr>
                <w:rFonts w:ascii="宋体" w:hAnsi="宋体" w:cs="宋体"/>
                <w:kern w:val="0"/>
                <w:sz w:val="18"/>
                <w:szCs w:val="18"/>
              </w:rPr>
            </w:pPr>
            <w:r>
              <w:rPr>
                <w:rFonts w:hint="eastAsia" w:ascii="宋体" w:hAnsi="宋体" w:cs="宋体"/>
                <w:kern w:val="0"/>
                <w:sz w:val="18"/>
                <w:szCs w:val="18"/>
              </w:rPr>
              <w:t>16000</w:t>
            </w:r>
          </w:p>
        </w:tc>
      </w:tr>
      <w:tr w14:paraId="59AC6702">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374B3661">
            <w:pPr>
              <w:widowControl/>
              <w:jc w:val="center"/>
              <w:rPr>
                <w:rFonts w:ascii="宋体" w:hAnsi="宋体" w:cs="宋体"/>
                <w:color w:val="000000"/>
                <w:kern w:val="0"/>
                <w:sz w:val="18"/>
                <w:szCs w:val="18"/>
              </w:rPr>
            </w:pPr>
            <w:r>
              <w:rPr>
                <w:rFonts w:hint="eastAsia" w:ascii="宋体" w:hAnsi="宋体" w:cs="宋体"/>
                <w:color w:val="000000"/>
                <w:kern w:val="0"/>
                <w:sz w:val="18"/>
                <w:szCs w:val="18"/>
              </w:rPr>
              <w:t>76</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5672464A">
            <w:pPr>
              <w:widowControl/>
              <w:jc w:val="center"/>
              <w:rPr>
                <w:rFonts w:ascii="宋体" w:hAnsi="宋体" w:cs="宋体"/>
                <w:kern w:val="0"/>
                <w:sz w:val="18"/>
                <w:szCs w:val="18"/>
              </w:rPr>
            </w:pPr>
            <w:r>
              <w:rPr>
                <w:rFonts w:hint="eastAsia" w:ascii="宋体" w:hAnsi="宋体" w:cs="宋体"/>
                <w:kern w:val="0"/>
                <w:sz w:val="18"/>
                <w:szCs w:val="18"/>
              </w:rPr>
              <w:t>护士服冬装定制款（医养康养中心护士服）</w:t>
            </w:r>
          </w:p>
        </w:tc>
        <w:tc>
          <w:tcPr>
            <w:tcW w:w="160" w:type="pct"/>
            <w:tcBorders>
              <w:top w:val="nil"/>
              <w:left w:val="nil"/>
              <w:bottom w:val="single" w:color="auto" w:sz="4" w:space="0"/>
              <w:right w:val="single" w:color="auto" w:sz="4" w:space="0"/>
            </w:tcBorders>
            <w:shd w:val="clear" w:color="000000" w:fill="FFFFFF"/>
            <w:noWrap/>
            <w:vAlign w:val="center"/>
          </w:tcPr>
          <w:p w14:paraId="5838E07E">
            <w:pPr>
              <w:widowControl/>
              <w:jc w:val="center"/>
              <w:rPr>
                <w:rFonts w:ascii="宋体" w:hAnsi="宋体" w:cs="宋体"/>
                <w:kern w:val="0"/>
                <w:sz w:val="18"/>
                <w:szCs w:val="18"/>
              </w:rPr>
            </w:pPr>
            <w:r>
              <w:rPr>
                <w:rFonts w:hint="eastAsia" w:ascii="宋体" w:hAnsi="宋体" w:cs="宋体"/>
                <w:kern w:val="0"/>
                <w:sz w:val="18"/>
                <w:szCs w:val="18"/>
              </w:rPr>
              <w:t>套</w:t>
            </w:r>
          </w:p>
        </w:tc>
        <w:tc>
          <w:tcPr>
            <w:tcW w:w="451" w:type="pct"/>
            <w:tcBorders>
              <w:top w:val="nil"/>
              <w:left w:val="nil"/>
              <w:bottom w:val="single" w:color="auto" w:sz="4" w:space="0"/>
              <w:right w:val="single" w:color="auto" w:sz="4" w:space="0"/>
            </w:tcBorders>
            <w:shd w:val="clear" w:color="000000" w:fill="FFFFFF"/>
            <w:noWrap/>
            <w:vAlign w:val="center"/>
          </w:tcPr>
          <w:p w14:paraId="078C3BB9">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vAlign w:val="center"/>
          </w:tcPr>
          <w:p w14:paraId="18D5A2E6">
            <w:pPr>
              <w:rPr>
                <w:rFonts w:ascii="宋体" w:hAnsi="宋体" w:cs="宋体"/>
                <w:color w:val="000000"/>
                <w:kern w:val="0"/>
                <w:sz w:val="18"/>
                <w:szCs w:val="18"/>
              </w:rPr>
            </w:pPr>
          </w:p>
        </w:tc>
        <w:tc>
          <w:tcPr>
            <w:tcW w:w="809" w:type="pct"/>
            <w:tcBorders>
              <w:top w:val="nil"/>
              <w:left w:val="nil"/>
              <w:bottom w:val="single" w:color="auto" w:sz="4" w:space="0"/>
              <w:right w:val="single" w:color="auto" w:sz="4" w:space="0"/>
            </w:tcBorders>
            <w:shd w:val="clear" w:color="000000" w:fill="FFFFFF"/>
            <w:vAlign w:val="center"/>
          </w:tcPr>
          <w:p w14:paraId="1F3CE4D4">
            <w:pPr>
              <w:widowControl/>
              <w:adjustRightInd w:val="0"/>
              <w:snapToGrid w:val="0"/>
              <w:spacing w:line="240" w:lineRule="atLeast"/>
              <w:rPr>
                <w:rFonts w:ascii="宋体" w:hAnsi="宋体" w:cs="宋体"/>
                <w:b/>
                <w:bCs/>
                <w:kern w:val="0"/>
                <w:sz w:val="18"/>
                <w:szCs w:val="18"/>
              </w:rPr>
            </w:pPr>
            <w:r>
              <w:rPr>
                <w:rFonts w:hint="eastAsia" w:ascii="宋体" w:hAnsi="宋体" w:cs="宋体"/>
                <w:kern w:val="0"/>
                <w:sz w:val="18"/>
                <w:szCs w:val="18"/>
              </w:rPr>
              <w:t>6.1颜色:白色</w:t>
            </w:r>
          </w:p>
          <w:p w14:paraId="715C9CEF">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6.2优尼可面料：</w:t>
            </w:r>
          </w:p>
          <w:p w14:paraId="499FACF4">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聚酯纤维85% 棉14% 导电丝1%</w:t>
            </w:r>
          </w:p>
          <w:p w14:paraId="3A72EC49">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6.3密度57*38</w:t>
            </w:r>
          </w:p>
          <w:p w14:paraId="261D9507">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6.4幅宽150cm</w:t>
            </w:r>
          </w:p>
          <w:p w14:paraId="479190D2">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6.5克重250±3g/m²</w:t>
            </w:r>
          </w:p>
        </w:tc>
        <w:tc>
          <w:tcPr>
            <w:tcW w:w="836" w:type="pct"/>
            <w:tcBorders>
              <w:top w:val="nil"/>
              <w:left w:val="nil"/>
              <w:bottom w:val="single" w:color="auto" w:sz="4" w:space="0"/>
              <w:right w:val="single" w:color="auto" w:sz="4" w:space="0"/>
            </w:tcBorders>
            <w:shd w:val="clear" w:color="auto" w:fill="auto"/>
            <w:noWrap/>
            <w:vAlign w:val="center"/>
          </w:tcPr>
          <w:p w14:paraId="22C2A807">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shd w:val="clear" w:color="auto" w:fill="auto"/>
            <w:noWrap/>
            <w:vAlign w:val="center"/>
          </w:tcPr>
          <w:p w14:paraId="107DEECC">
            <w:pPr>
              <w:widowControl/>
              <w:jc w:val="center"/>
              <w:rPr>
                <w:rFonts w:ascii="宋体" w:hAnsi="宋体" w:cs="宋体"/>
                <w:kern w:val="0"/>
                <w:sz w:val="18"/>
                <w:szCs w:val="18"/>
              </w:rPr>
            </w:pPr>
            <w:r>
              <w:rPr>
                <w:rFonts w:hint="eastAsia" w:ascii="宋体" w:hAnsi="宋体" w:cs="宋体"/>
                <w:kern w:val="0"/>
                <w:sz w:val="18"/>
                <w:szCs w:val="18"/>
              </w:rPr>
              <w:t>188</w:t>
            </w:r>
          </w:p>
        </w:tc>
        <w:tc>
          <w:tcPr>
            <w:tcW w:w="635" w:type="pct"/>
            <w:vAlign w:val="center"/>
          </w:tcPr>
          <w:p w14:paraId="3A7019F3">
            <w:pPr>
              <w:widowControl/>
              <w:rPr>
                <w:rFonts w:ascii="宋体" w:hAnsi="宋体" w:cs="宋体"/>
                <w:kern w:val="0"/>
                <w:sz w:val="18"/>
                <w:szCs w:val="18"/>
              </w:rPr>
            </w:pPr>
          </w:p>
        </w:tc>
        <w:tc>
          <w:tcPr>
            <w:tcW w:w="636" w:type="pct"/>
            <w:vAlign w:val="center"/>
          </w:tcPr>
          <w:p w14:paraId="71602410">
            <w:pPr>
              <w:widowControl/>
              <w:jc w:val="center"/>
              <w:rPr>
                <w:rFonts w:ascii="宋体" w:hAnsi="宋体" w:cs="宋体"/>
                <w:kern w:val="0"/>
                <w:sz w:val="18"/>
                <w:szCs w:val="18"/>
              </w:rPr>
            </w:pPr>
            <w:r>
              <w:rPr>
                <w:rFonts w:hint="eastAsia" w:ascii="宋体" w:hAnsi="宋体" w:cs="宋体"/>
                <w:kern w:val="0"/>
                <w:sz w:val="18"/>
                <w:szCs w:val="18"/>
              </w:rPr>
              <w:t>3760</w:t>
            </w:r>
          </w:p>
        </w:tc>
      </w:tr>
      <w:tr w14:paraId="6907805A">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D21F382">
            <w:pPr>
              <w:widowControl/>
              <w:jc w:val="center"/>
              <w:rPr>
                <w:rFonts w:ascii="宋体" w:hAnsi="宋体" w:cs="宋体"/>
                <w:color w:val="000000"/>
                <w:kern w:val="0"/>
                <w:sz w:val="18"/>
                <w:szCs w:val="18"/>
              </w:rPr>
            </w:pPr>
            <w:r>
              <w:rPr>
                <w:rFonts w:hint="eastAsia" w:ascii="宋体" w:hAnsi="宋体" w:cs="宋体"/>
                <w:color w:val="000000"/>
                <w:kern w:val="0"/>
                <w:sz w:val="18"/>
                <w:szCs w:val="18"/>
              </w:rPr>
              <w:t>77</w:t>
            </w:r>
          </w:p>
        </w:tc>
        <w:tc>
          <w:tcPr>
            <w:tcW w:w="427" w:type="pct"/>
            <w:gridSpan w:val="2"/>
            <w:tcBorders>
              <w:top w:val="single" w:color="auto" w:sz="4" w:space="0"/>
              <w:left w:val="nil"/>
              <w:bottom w:val="single" w:color="auto" w:sz="4" w:space="0"/>
              <w:right w:val="single" w:color="auto" w:sz="4" w:space="0"/>
            </w:tcBorders>
            <w:shd w:val="clear" w:color="000000" w:fill="FFFFFF"/>
            <w:vAlign w:val="center"/>
          </w:tcPr>
          <w:p w14:paraId="087F2A44">
            <w:pPr>
              <w:jc w:val="center"/>
              <w:rPr>
                <w:rFonts w:ascii="宋体" w:hAnsi="宋体" w:cs="宋体"/>
                <w:color w:val="000000"/>
                <w:kern w:val="0"/>
                <w:sz w:val="18"/>
                <w:szCs w:val="18"/>
              </w:rPr>
            </w:pPr>
            <w:r>
              <w:rPr>
                <w:rFonts w:hint="eastAsia" w:ascii="宋体" w:hAnsi="宋体" w:cs="宋体"/>
                <w:kern w:val="0"/>
                <w:sz w:val="18"/>
                <w:szCs w:val="18"/>
              </w:rPr>
              <w:t>护士服夏装定制款（医养康养中心护士服）</w:t>
            </w:r>
          </w:p>
        </w:tc>
        <w:tc>
          <w:tcPr>
            <w:tcW w:w="160" w:type="pct"/>
            <w:tcBorders>
              <w:top w:val="nil"/>
              <w:left w:val="nil"/>
              <w:bottom w:val="single" w:color="auto" w:sz="4" w:space="0"/>
              <w:right w:val="single" w:color="auto" w:sz="4" w:space="0"/>
            </w:tcBorders>
            <w:shd w:val="clear" w:color="000000" w:fill="FFFFFF"/>
            <w:noWrap/>
            <w:vAlign w:val="center"/>
          </w:tcPr>
          <w:p w14:paraId="086A3C8E">
            <w:pPr>
              <w:widowControl/>
              <w:jc w:val="center"/>
              <w:rPr>
                <w:rFonts w:ascii="宋体" w:hAnsi="宋体" w:cs="宋体"/>
                <w:kern w:val="0"/>
                <w:sz w:val="18"/>
                <w:szCs w:val="18"/>
              </w:rPr>
            </w:pPr>
            <w:r>
              <w:rPr>
                <w:rFonts w:hint="eastAsia" w:ascii="宋体" w:hAnsi="宋体" w:cs="宋体"/>
                <w:kern w:val="0"/>
                <w:sz w:val="18"/>
                <w:szCs w:val="18"/>
              </w:rPr>
              <w:t>套</w:t>
            </w:r>
          </w:p>
        </w:tc>
        <w:tc>
          <w:tcPr>
            <w:tcW w:w="451" w:type="pct"/>
            <w:tcBorders>
              <w:top w:val="nil"/>
              <w:left w:val="nil"/>
              <w:bottom w:val="single" w:color="auto" w:sz="4" w:space="0"/>
              <w:right w:val="single" w:color="auto" w:sz="4" w:space="0"/>
            </w:tcBorders>
            <w:shd w:val="clear" w:color="000000" w:fill="FFFFFF"/>
            <w:noWrap/>
            <w:vAlign w:val="center"/>
          </w:tcPr>
          <w:p w14:paraId="4E493D30">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419" w:type="pct"/>
            <w:tcBorders>
              <w:top w:val="nil"/>
              <w:left w:val="nil"/>
              <w:bottom w:val="single" w:color="auto" w:sz="4" w:space="0"/>
              <w:right w:val="single" w:color="auto" w:sz="4" w:space="0"/>
            </w:tcBorders>
            <w:shd w:val="clear" w:color="auto" w:fill="auto"/>
            <w:vAlign w:val="center"/>
          </w:tcPr>
          <w:p w14:paraId="2C2F0437">
            <w:pPr>
              <w:rPr>
                <w:rFonts w:ascii="宋体" w:hAnsi="宋体" w:cs="宋体"/>
                <w:color w:val="000000"/>
                <w:kern w:val="0"/>
                <w:sz w:val="18"/>
                <w:szCs w:val="18"/>
              </w:rPr>
            </w:pPr>
          </w:p>
        </w:tc>
        <w:tc>
          <w:tcPr>
            <w:tcW w:w="809" w:type="pct"/>
            <w:tcBorders>
              <w:top w:val="nil"/>
              <w:left w:val="nil"/>
              <w:bottom w:val="single" w:color="auto" w:sz="4" w:space="0"/>
              <w:right w:val="single" w:color="auto" w:sz="4" w:space="0"/>
            </w:tcBorders>
            <w:shd w:val="clear" w:color="000000" w:fill="FFFFFF"/>
            <w:vAlign w:val="center"/>
          </w:tcPr>
          <w:p w14:paraId="4BF731D0">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7.1颜色：白色</w:t>
            </w:r>
          </w:p>
          <w:p w14:paraId="4100FEDB">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7.2优尼可面料：</w:t>
            </w:r>
          </w:p>
          <w:p w14:paraId="01EBF1A9">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聚酯纤维85% 棉14% 导电丝1%</w:t>
            </w:r>
          </w:p>
          <w:p w14:paraId="2D804FA6">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7.3密度63*47</w:t>
            </w:r>
          </w:p>
          <w:p w14:paraId="2AA268C5">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7.4幅宽150cm</w:t>
            </w:r>
          </w:p>
          <w:p w14:paraId="00E1239E">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7.5克重220±3g/m²</w:t>
            </w:r>
          </w:p>
        </w:tc>
        <w:tc>
          <w:tcPr>
            <w:tcW w:w="836" w:type="pct"/>
            <w:tcBorders>
              <w:top w:val="nil"/>
              <w:left w:val="nil"/>
              <w:bottom w:val="single" w:color="auto" w:sz="4" w:space="0"/>
              <w:right w:val="single" w:color="auto" w:sz="4" w:space="0"/>
            </w:tcBorders>
            <w:shd w:val="clear" w:color="auto" w:fill="auto"/>
            <w:noWrap/>
            <w:vAlign w:val="center"/>
          </w:tcPr>
          <w:p w14:paraId="48CD9959">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shd w:val="clear" w:color="auto" w:fill="auto"/>
            <w:noWrap/>
            <w:vAlign w:val="center"/>
          </w:tcPr>
          <w:p w14:paraId="4E0B8A30">
            <w:pPr>
              <w:widowControl/>
              <w:jc w:val="center"/>
              <w:rPr>
                <w:rFonts w:ascii="宋体" w:hAnsi="宋体" w:cs="宋体"/>
                <w:kern w:val="0"/>
                <w:sz w:val="18"/>
                <w:szCs w:val="18"/>
              </w:rPr>
            </w:pPr>
            <w:r>
              <w:rPr>
                <w:rFonts w:hint="eastAsia" w:ascii="宋体" w:hAnsi="宋体" w:cs="宋体"/>
                <w:kern w:val="0"/>
                <w:sz w:val="18"/>
                <w:szCs w:val="18"/>
              </w:rPr>
              <w:t>178</w:t>
            </w:r>
          </w:p>
        </w:tc>
        <w:tc>
          <w:tcPr>
            <w:tcW w:w="635" w:type="pct"/>
            <w:vAlign w:val="center"/>
          </w:tcPr>
          <w:p w14:paraId="705718C5">
            <w:pPr>
              <w:widowControl/>
              <w:rPr>
                <w:rFonts w:ascii="宋体" w:hAnsi="宋体" w:cs="宋体"/>
                <w:kern w:val="0"/>
                <w:sz w:val="18"/>
                <w:szCs w:val="18"/>
              </w:rPr>
            </w:pPr>
          </w:p>
        </w:tc>
        <w:tc>
          <w:tcPr>
            <w:tcW w:w="636" w:type="pct"/>
            <w:vAlign w:val="center"/>
          </w:tcPr>
          <w:p w14:paraId="139A1E2E">
            <w:pPr>
              <w:widowControl/>
              <w:jc w:val="center"/>
              <w:rPr>
                <w:rFonts w:ascii="宋体" w:hAnsi="宋体" w:cs="宋体"/>
                <w:kern w:val="0"/>
                <w:sz w:val="18"/>
                <w:szCs w:val="18"/>
              </w:rPr>
            </w:pPr>
            <w:r>
              <w:rPr>
                <w:rFonts w:hint="eastAsia" w:ascii="宋体" w:hAnsi="宋体" w:cs="宋体"/>
                <w:kern w:val="0"/>
                <w:sz w:val="18"/>
                <w:szCs w:val="18"/>
              </w:rPr>
              <w:t>3560</w:t>
            </w:r>
          </w:p>
        </w:tc>
      </w:tr>
    </w:tbl>
    <w:p w14:paraId="7C410D4D">
      <w:pPr>
        <w:pStyle w:val="2"/>
        <w:ind w:left="0" w:leftChars="0" w:right="1470"/>
      </w:pPr>
    </w:p>
    <w:p w14:paraId="28A8AEBF">
      <w:pPr>
        <w:spacing w:line="360" w:lineRule="auto"/>
        <w:rPr>
          <w:b/>
          <w:color w:val="FF0000"/>
          <w:szCs w:val="21"/>
        </w:rPr>
      </w:pPr>
      <w:r>
        <w:rPr>
          <w:rFonts w:hint="eastAsia"/>
          <w:b/>
          <w:color w:val="FF0000"/>
          <w:szCs w:val="21"/>
        </w:rPr>
        <w:t>注：1.中标供货商接受采购人的订单之前 ，须按照采购人要求免费提供护士服、白大褂衣服模板各一套交于护理部。</w:t>
      </w:r>
    </w:p>
    <w:p w14:paraId="66758E9B">
      <w:pPr>
        <w:spacing w:line="360" w:lineRule="auto"/>
        <w:ind w:firstLine="420" w:firstLineChars="200"/>
        <w:rPr>
          <w:b/>
          <w:color w:val="FF0000"/>
          <w:szCs w:val="21"/>
        </w:rPr>
      </w:pPr>
      <w:r>
        <w:rPr>
          <w:rFonts w:hint="eastAsia"/>
          <w:color w:val="FF0000"/>
        </w:rPr>
        <w:t>2.</w:t>
      </w:r>
      <w:r>
        <w:rPr>
          <w:rFonts w:hint="eastAsia"/>
          <w:b/>
          <w:color w:val="FF0000"/>
          <w:szCs w:val="21"/>
        </w:rPr>
        <w:t>中标供货商必须保证</w:t>
      </w:r>
      <w:r>
        <w:rPr>
          <w:b/>
          <w:color w:val="FF0000"/>
          <w:szCs w:val="21"/>
        </w:rPr>
        <w:t>量体定制</w:t>
      </w:r>
      <w:r>
        <w:rPr>
          <w:rFonts w:hint="eastAsia"/>
          <w:b/>
          <w:color w:val="FF0000"/>
          <w:szCs w:val="21"/>
        </w:rPr>
        <w:t>的服装</w:t>
      </w:r>
      <w:r>
        <w:rPr>
          <w:b/>
          <w:color w:val="FF0000"/>
          <w:szCs w:val="21"/>
        </w:rPr>
        <w:t>大小合适</w:t>
      </w:r>
      <w:r>
        <w:rPr>
          <w:rFonts w:hint="eastAsia"/>
          <w:b/>
          <w:color w:val="FF0000"/>
          <w:szCs w:val="21"/>
        </w:rPr>
        <w:t>且</w:t>
      </w:r>
      <w:r>
        <w:rPr>
          <w:b/>
          <w:color w:val="FF0000"/>
          <w:szCs w:val="21"/>
        </w:rPr>
        <w:t>修身</w:t>
      </w:r>
      <w:r>
        <w:rPr>
          <w:rFonts w:hint="eastAsia"/>
          <w:b/>
          <w:color w:val="FF0000"/>
          <w:szCs w:val="21"/>
        </w:rPr>
        <w:t>，如存在</w:t>
      </w:r>
      <w:r>
        <w:rPr>
          <w:b/>
          <w:color w:val="FF0000"/>
          <w:szCs w:val="21"/>
        </w:rPr>
        <w:t>大小</w:t>
      </w:r>
      <w:r>
        <w:rPr>
          <w:rFonts w:hint="eastAsia"/>
          <w:b/>
          <w:color w:val="FF0000"/>
          <w:szCs w:val="21"/>
        </w:rPr>
        <w:t>不</w:t>
      </w:r>
      <w:r>
        <w:rPr>
          <w:b/>
          <w:color w:val="FF0000"/>
          <w:szCs w:val="21"/>
        </w:rPr>
        <w:t>合适</w:t>
      </w:r>
      <w:r>
        <w:rPr>
          <w:rFonts w:hint="eastAsia"/>
          <w:b/>
          <w:color w:val="FF0000"/>
          <w:szCs w:val="21"/>
        </w:rPr>
        <w:t>或不</w:t>
      </w:r>
      <w:r>
        <w:rPr>
          <w:b/>
          <w:color w:val="FF0000"/>
          <w:szCs w:val="21"/>
        </w:rPr>
        <w:t>修身</w:t>
      </w:r>
      <w:r>
        <w:rPr>
          <w:rFonts w:hint="eastAsia"/>
          <w:b/>
          <w:color w:val="FF0000"/>
          <w:szCs w:val="21"/>
        </w:rPr>
        <w:t>的情况，中标供货商应在采购人通知之日起3日内重新</w:t>
      </w:r>
      <w:r>
        <w:rPr>
          <w:b/>
          <w:color w:val="FF0000"/>
          <w:szCs w:val="21"/>
        </w:rPr>
        <w:t>量体定制</w:t>
      </w:r>
      <w:r>
        <w:rPr>
          <w:rFonts w:hint="eastAsia"/>
          <w:b/>
          <w:color w:val="FF0000"/>
          <w:szCs w:val="21"/>
        </w:rPr>
        <w:t>，并在7日内向甲方提交新服装。</w:t>
      </w:r>
    </w:p>
    <w:p w14:paraId="015A21B6">
      <w:pPr>
        <w:spacing w:line="360" w:lineRule="auto"/>
        <w:rPr>
          <w:b/>
          <w:color w:val="000000"/>
          <w:sz w:val="28"/>
          <w:szCs w:val="28"/>
        </w:rPr>
      </w:pPr>
      <w:r>
        <w:rPr>
          <w:rFonts w:hint="eastAsia"/>
          <w:b/>
          <w:color w:val="000000"/>
          <w:sz w:val="28"/>
          <w:szCs w:val="28"/>
        </w:rPr>
        <w:t>三、交货要求</w:t>
      </w:r>
    </w:p>
    <w:p w14:paraId="4DDE2B56">
      <w:pPr>
        <w:snapToGrid w:val="0"/>
        <w:spacing w:line="360" w:lineRule="auto"/>
        <w:ind w:firstLine="480" w:firstLineChars="200"/>
        <w:rPr>
          <w:rFonts w:ascii="宋体" w:hAnsi="宋体"/>
          <w:color w:val="000000"/>
          <w:kern w:val="0"/>
          <w:sz w:val="24"/>
        </w:rPr>
      </w:pPr>
      <w:r>
        <w:rPr>
          <w:rFonts w:hint="eastAsia" w:ascii="宋体" w:hAnsi="宋体"/>
          <w:color w:val="000000"/>
          <w:kern w:val="0"/>
          <w:sz w:val="24"/>
        </w:rPr>
        <w:t>1.交货方式：货物由乙方负责包装并无偿运送至甲方指定的地点（按照甲方下达的采购订单具体地点）。</w:t>
      </w:r>
    </w:p>
    <w:p w14:paraId="7BBF4980">
      <w:pPr>
        <w:snapToGrid w:val="0"/>
        <w:spacing w:line="360" w:lineRule="auto"/>
        <w:ind w:firstLine="480" w:firstLineChars="200"/>
        <w:rPr>
          <w:rFonts w:ascii="宋体" w:hAnsi="宋体"/>
          <w:color w:val="000000"/>
          <w:kern w:val="0"/>
          <w:sz w:val="24"/>
        </w:rPr>
      </w:pPr>
      <w:r>
        <w:rPr>
          <w:rFonts w:hint="eastAsia" w:ascii="宋体" w:hAnsi="宋体"/>
          <w:color w:val="000000"/>
          <w:kern w:val="0"/>
          <w:sz w:val="24"/>
        </w:rPr>
        <w:t>2.乙方将货物运送至甲方指定地点在经甲方验收合格之前，货物的所有权、一切风险责任及由此产生的一切相关费用均由乙方承担。</w:t>
      </w:r>
    </w:p>
    <w:p w14:paraId="479D5A8E">
      <w:pPr>
        <w:snapToGrid w:val="0"/>
        <w:spacing w:line="360" w:lineRule="auto"/>
        <w:ind w:firstLine="480" w:firstLineChars="200"/>
        <w:rPr>
          <w:rFonts w:ascii="宋体" w:hAnsi="宋体"/>
          <w:color w:val="000000"/>
          <w:kern w:val="0"/>
          <w:sz w:val="24"/>
        </w:rPr>
      </w:pPr>
      <w:r>
        <w:rPr>
          <w:rFonts w:hint="eastAsia" w:ascii="宋体" w:hAnsi="宋体"/>
          <w:color w:val="000000"/>
          <w:kern w:val="0"/>
          <w:sz w:val="24"/>
        </w:rPr>
        <w:t>3.交货期：乙方收到甲方采购订单之日起的7日内（含非工作日）将甲方采购货物送至甲方指定地点。</w:t>
      </w:r>
    </w:p>
    <w:p w14:paraId="544CB1A9">
      <w:pPr>
        <w:spacing w:line="360" w:lineRule="auto"/>
        <w:rPr>
          <w:b/>
          <w:color w:val="000000"/>
          <w:sz w:val="28"/>
          <w:szCs w:val="28"/>
        </w:rPr>
      </w:pPr>
      <w:r>
        <w:rPr>
          <w:rFonts w:hint="eastAsia"/>
          <w:b/>
          <w:color w:val="000000"/>
          <w:sz w:val="28"/>
          <w:szCs w:val="28"/>
        </w:rPr>
        <w:t>四、货物验收、保修和技术服务</w:t>
      </w:r>
    </w:p>
    <w:p w14:paraId="7A257596">
      <w:pPr>
        <w:snapToGrid w:val="0"/>
        <w:spacing w:line="360" w:lineRule="auto"/>
        <w:ind w:firstLine="480" w:firstLineChars="200"/>
        <w:rPr>
          <w:rFonts w:ascii="宋体" w:hAnsi="宋体"/>
          <w:color w:val="000000"/>
          <w:kern w:val="0"/>
          <w:sz w:val="24"/>
        </w:rPr>
      </w:pPr>
      <w:r>
        <w:rPr>
          <w:rFonts w:hint="eastAsia" w:ascii="宋体" w:hAnsi="宋体"/>
          <w:color w:val="000000"/>
          <w:kern w:val="0"/>
          <w:sz w:val="24"/>
        </w:rPr>
        <w:t>1.乙方交付的货物必须满足中国法律法规、相关部门的相应产业标准及本合同的要求。乙方承诺向甲方提供的货物应是全新、完整、技术成熟稳定、性能质量良好的产品，货物及相关许可证明文件、技术文件、软件、服务等均不存在瑕疵,详细要求以招标文件开标一览表为准。</w:t>
      </w:r>
    </w:p>
    <w:p w14:paraId="33126FAD">
      <w:pPr>
        <w:snapToGrid w:val="0"/>
        <w:spacing w:line="360" w:lineRule="auto"/>
        <w:ind w:firstLine="480" w:firstLineChars="200"/>
        <w:rPr>
          <w:rFonts w:ascii="宋体" w:hAnsi="宋体"/>
          <w:color w:val="000000"/>
          <w:kern w:val="0"/>
          <w:sz w:val="24"/>
        </w:rPr>
      </w:pPr>
      <w:r>
        <w:rPr>
          <w:rFonts w:hint="eastAsia" w:ascii="宋体" w:hAnsi="宋体"/>
          <w:color w:val="000000"/>
          <w:kern w:val="0"/>
          <w:sz w:val="24"/>
        </w:rPr>
        <w:t>2.若在货物接收验收时发现货物有任何的短少、缺损、缺陷或与合同约定不符，甲方和乙方代表将签署一份详细报告；在乙方未派代表到场时，该报告将由甲方单方签署，该报告将作为甲方要求乙方进行退货、更换、修理或补充发货的有效证据。乙方负责于7个工作日内自负费用进行更换、补充发货并送至本合同确定的甲方指定地点，有关费用由乙方承担。</w:t>
      </w:r>
    </w:p>
    <w:p w14:paraId="2AD53A8B">
      <w:pPr>
        <w:snapToGrid w:val="0"/>
        <w:spacing w:line="360" w:lineRule="auto"/>
        <w:ind w:firstLine="480" w:firstLineChars="200"/>
        <w:rPr>
          <w:rFonts w:ascii="宋体" w:hAnsi="宋体"/>
          <w:color w:val="000000"/>
          <w:kern w:val="0"/>
          <w:sz w:val="24"/>
        </w:rPr>
      </w:pPr>
      <w:r>
        <w:rPr>
          <w:rFonts w:hint="eastAsia" w:ascii="宋体" w:hAnsi="宋体"/>
          <w:color w:val="000000"/>
          <w:kern w:val="0"/>
          <w:sz w:val="24"/>
        </w:rPr>
        <w:t>3.未能通过甲方验收的货物，以及甲方接受后发现有误的货物，由乙方自费回收。如乙方未在甲方发出通知后7天内收回，则甲方可自行处理该货物，包括但不限于另外存放并收取租金等，由此产生的费用由乙方承担。</w:t>
      </w:r>
    </w:p>
    <w:p w14:paraId="1EEAEB17">
      <w:pPr>
        <w:snapToGrid w:val="0"/>
        <w:spacing w:line="360" w:lineRule="auto"/>
        <w:ind w:firstLine="480" w:firstLineChars="200"/>
        <w:rPr>
          <w:rFonts w:ascii="宋体" w:hAnsi="宋体"/>
          <w:color w:val="000000"/>
          <w:kern w:val="0"/>
          <w:sz w:val="24"/>
        </w:rPr>
      </w:pPr>
      <w:r>
        <w:rPr>
          <w:rFonts w:hint="eastAsia" w:ascii="宋体" w:hAnsi="宋体"/>
          <w:color w:val="000000"/>
          <w:kern w:val="0"/>
          <w:sz w:val="24"/>
        </w:rPr>
        <w:t>4.乙方提供的货物的质保期为壹年，自验收合格之日起计算。在质保期内，如果货物的性能和质量与合同规定不符，或出现任何故障，乙方负责在7天内免费排除缺陷，修理或更换相关货物。</w:t>
      </w:r>
    </w:p>
    <w:p w14:paraId="3698DC2E">
      <w:pPr>
        <w:snapToGrid w:val="0"/>
        <w:spacing w:line="360" w:lineRule="auto"/>
        <w:ind w:firstLine="480" w:firstLineChars="200"/>
        <w:rPr>
          <w:rFonts w:ascii="宋体" w:hAnsi="宋体"/>
          <w:color w:val="000000"/>
          <w:kern w:val="0"/>
          <w:sz w:val="24"/>
        </w:rPr>
      </w:pPr>
      <w:r>
        <w:rPr>
          <w:rFonts w:hint="eastAsia" w:ascii="宋体" w:hAnsi="宋体"/>
          <w:color w:val="000000"/>
          <w:kern w:val="0"/>
          <w:sz w:val="24"/>
        </w:rPr>
        <w:t>5.在质保期内，如因乙方原因不能按合同约定履行更换义务，则甲方有权从应支付给乙方的任何费用中扣除。</w:t>
      </w:r>
    </w:p>
    <w:p w14:paraId="62989453"/>
    <w:p w14:paraId="46BA28E0">
      <w:pPr>
        <w:pStyle w:val="2"/>
        <w:ind w:left="1470" w:right="1470"/>
      </w:pPr>
    </w:p>
    <w:p w14:paraId="5BAB23B3">
      <w:pPr>
        <w:spacing w:line="360" w:lineRule="auto"/>
        <w:jc w:val="center"/>
        <w:rPr>
          <w:b/>
          <w:sz w:val="96"/>
          <w:szCs w:val="72"/>
        </w:rPr>
      </w:pPr>
      <w:bookmarkStart w:id="2" w:name="OLE_LINK31"/>
      <w:r>
        <w:rPr>
          <w:rFonts w:hint="eastAsia"/>
          <w:b/>
          <w:sz w:val="56"/>
          <w:szCs w:val="52"/>
        </w:rPr>
        <w:t>2026年XX类物资采购项目</w:t>
      </w:r>
    </w:p>
    <w:bookmarkEnd w:id="2"/>
    <w:p w14:paraId="42346DD8">
      <w:pPr>
        <w:spacing w:line="360" w:lineRule="auto"/>
        <w:jc w:val="center"/>
        <w:rPr>
          <w:b/>
          <w:bCs/>
          <w:sz w:val="52"/>
          <w:szCs w:val="52"/>
        </w:rPr>
      </w:pPr>
      <w:r>
        <w:rPr>
          <w:rFonts w:hint="eastAsia"/>
          <w:b/>
          <w:sz w:val="52"/>
          <w:szCs w:val="52"/>
        </w:rPr>
        <w:t>采购合同</w:t>
      </w:r>
    </w:p>
    <w:p w14:paraId="0B4DED8A">
      <w:pPr>
        <w:spacing w:line="360" w:lineRule="auto"/>
        <w:jc w:val="center"/>
        <w:rPr>
          <w:b/>
          <w:bCs/>
          <w:sz w:val="28"/>
          <w:szCs w:val="28"/>
        </w:rPr>
      </w:pPr>
    </w:p>
    <w:p w14:paraId="2049FFE3">
      <w:pPr>
        <w:spacing w:line="360" w:lineRule="auto"/>
        <w:jc w:val="center"/>
        <w:rPr>
          <w:b/>
          <w:bCs/>
          <w:sz w:val="28"/>
          <w:szCs w:val="28"/>
        </w:rPr>
      </w:pPr>
    </w:p>
    <w:p w14:paraId="72FE227E">
      <w:pPr>
        <w:spacing w:line="360" w:lineRule="auto"/>
        <w:ind w:firstLine="2521" w:firstLineChars="897"/>
        <w:rPr>
          <w:b/>
          <w:sz w:val="36"/>
          <w:szCs w:val="36"/>
          <w:u w:val="single"/>
        </w:rPr>
      </w:pPr>
      <w:r>
        <w:rPr>
          <w:rFonts w:hint="eastAsia"/>
          <w:b/>
          <w:bCs/>
          <w:sz w:val="28"/>
          <w:szCs w:val="28"/>
        </w:rPr>
        <w:t>项目编号：</w:t>
      </w:r>
      <w:r>
        <w:rPr>
          <w:rFonts w:hint="eastAsia"/>
          <w:b/>
          <w:sz w:val="30"/>
          <w:szCs w:val="30"/>
          <w:u w:val="single"/>
        </w:rPr>
        <w:t>XXX</w:t>
      </w:r>
    </w:p>
    <w:p w14:paraId="2E4B906A">
      <w:pPr>
        <w:spacing w:line="360" w:lineRule="auto"/>
        <w:jc w:val="center"/>
        <w:rPr>
          <w:b/>
          <w:bCs/>
          <w:sz w:val="28"/>
          <w:szCs w:val="28"/>
        </w:rPr>
      </w:pPr>
      <w:r>
        <w:rPr>
          <w:rFonts w:hint="eastAsia"/>
          <w:b/>
          <w:bCs/>
          <w:sz w:val="28"/>
          <w:szCs w:val="28"/>
        </w:rPr>
        <w:t>项目名称：XX采购项目</w:t>
      </w:r>
    </w:p>
    <w:p w14:paraId="29DF9A78">
      <w:pPr>
        <w:ind w:firstLine="2530" w:firstLineChars="900"/>
        <w:rPr>
          <w:b/>
          <w:bCs/>
          <w:sz w:val="28"/>
          <w:szCs w:val="28"/>
          <w:u w:val="single"/>
        </w:rPr>
      </w:pPr>
      <w:r>
        <w:rPr>
          <w:rFonts w:hint="eastAsia"/>
          <w:b/>
          <w:bCs/>
          <w:sz w:val="28"/>
          <w:szCs w:val="28"/>
        </w:rPr>
        <w:t xml:space="preserve">              </w:t>
      </w:r>
    </w:p>
    <w:p w14:paraId="4B1ECBF1">
      <w:pPr>
        <w:pStyle w:val="5"/>
      </w:pPr>
    </w:p>
    <w:p w14:paraId="5E42F2F7">
      <w:pPr>
        <w:pStyle w:val="5"/>
      </w:pPr>
    </w:p>
    <w:p w14:paraId="6C91F31F">
      <w:pPr>
        <w:pStyle w:val="5"/>
      </w:pPr>
    </w:p>
    <w:p w14:paraId="04C3F4CB">
      <w:pPr>
        <w:spacing w:line="360" w:lineRule="auto"/>
        <w:ind w:firstLine="1653" w:firstLineChars="588"/>
        <w:rPr>
          <w:b/>
          <w:bCs/>
          <w:sz w:val="28"/>
          <w:szCs w:val="28"/>
          <w:u w:val="single"/>
        </w:rPr>
      </w:pPr>
      <w:r>
        <w:rPr>
          <w:rFonts w:hint="eastAsia"/>
          <w:b/>
          <w:bCs/>
          <w:sz w:val="28"/>
          <w:szCs w:val="28"/>
        </w:rPr>
        <w:t xml:space="preserve">       甲方：</w:t>
      </w:r>
      <w:r>
        <w:rPr>
          <w:rFonts w:hint="eastAsia"/>
          <w:b/>
          <w:bCs/>
          <w:sz w:val="28"/>
          <w:szCs w:val="28"/>
          <w:u w:val="single"/>
        </w:rPr>
        <w:t xml:space="preserve"> </w:t>
      </w:r>
      <w:r>
        <w:rPr>
          <w:rFonts w:hint="eastAsia"/>
          <w:b/>
          <w:sz w:val="28"/>
          <w:szCs w:val="28"/>
          <w:u w:val="single"/>
          <w:lang w:val="en-GB"/>
        </w:rPr>
        <w:t>海口市人民医院</w:t>
      </w:r>
      <w:r>
        <w:rPr>
          <w:rFonts w:hint="eastAsia"/>
          <w:b/>
          <w:bCs/>
          <w:sz w:val="28"/>
          <w:szCs w:val="28"/>
          <w:u w:val="single"/>
        </w:rPr>
        <w:t xml:space="preserve"> </w:t>
      </w:r>
    </w:p>
    <w:p w14:paraId="580B21AF">
      <w:pPr>
        <w:spacing w:line="360" w:lineRule="auto"/>
        <w:ind w:firstLine="1653" w:firstLineChars="588"/>
        <w:rPr>
          <w:b/>
          <w:bCs/>
          <w:sz w:val="28"/>
          <w:szCs w:val="28"/>
          <w:u w:val="single"/>
        </w:rPr>
      </w:pPr>
      <w:r>
        <w:rPr>
          <w:rFonts w:hint="eastAsia"/>
          <w:b/>
          <w:bCs/>
          <w:sz w:val="28"/>
          <w:szCs w:val="28"/>
        </w:rPr>
        <w:t xml:space="preserve">       乙方：</w:t>
      </w:r>
      <w:r>
        <w:rPr>
          <w:rFonts w:hint="eastAsia"/>
          <w:b/>
          <w:bCs/>
          <w:sz w:val="28"/>
          <w:szCs w:val="28"/>
          <w:u w:val="single"/>
        </w:rPr>
        <w:t xml:space="preserve">  XX公司              </w:t>
      </w:r>
      <w:r>
        <w:rPr>
          <w:rFonts w:hint="eastAsia"/>
          <w:b/>
          <w:sz w:val="28"/>
          <w:szCs w:val="28"/>
        </w:rPr>
        <w:t xml:space="preserve">  </w:t>
      </w:r>
    </w:p>
    <w:p w14:paraId="38ED22CA">
      <w:pPr>
        <w:pageBreakBefore/>
        <w:snapToGrid w:val="0"/>
        <w:spacing w:before="19" w:line="360" w:lineRule="auto"/>
        <w:rPr>
          <w:bCs/>
          <w:sz w:val="24"/>
          <w:u w:val="single"/>
        </w:rPr>
      </w:pPr>
      <w:r>
        <w:rPr>
          <w:rFonts w:hint="eastAsia"/>
          <w:sz w:val="24"/>
        </w:rPr>
        <w:t>甲方：</w:t>
      </w:r>
      <w:r>
        <w:rPr>
          <w:rFonts w:hint="eastAsia"/>
          <w:b/>
          <w:sz w:val="24"/>
          <w:u w:val="single"/>
        </w:rPr>
        <w:t xml:space="preserve"> </w:t>
      </w:r>
      <w:r>
        <w:rPr>
          <w:rFonts w:hint="eastAsia"/>
          <w:b/>
          <w:sz w:val="24"/>
          <w:u w:val="single"/>
          <w:lang w:val="en-GB"/>
        </w:rPr>
        <w:t>海口市人民医院</w:t>
      </w:r>
      <w:r>
        <w:rPr>
          <w:rFonts w:hint="eastAsia"/>
          <w:bCs/>
          <w:sz w:val="24"/>
          <w:u w:val="single"/>
        </w:rPr>
        <w:t xml:space="preserve">  </w:t>
      </w:r>
    </w:p>
    <w:p w14:paraId="424395F5">
      <w:pPr>
        <w:snapToGrid w:val="0"/>
        <w:spacing w:line="360" w:lineRule="auto"/>
        <w:rPr>
          <w:b/>
          <w:bCs/>
          <w:sz w:val="24"/>
          <w:u w:val="single"/>
        </w:rPr>
      </w:pPr>
      <w:r>
        <w:rPr>
          <w:rFonts w:hint="eastAsia"/>
          <w:bCs/>
          <w:sz w:val="24"/>
        </w:rPr>
        <w:t>乙方：</w:t>
      </w:r>
      <w:r>
        <w:rPr>
          <w:rFonts w:hint="eastAsia"/>
          <w:b/>
          <w:sz w:val="24"/>
          <w:u w:val="single"/>
          <w:lang w:val="en-GB"/>
        </w:rPr>
        <w:t>XX限公司</w:t>
      </w:r>
    </w:p>
    <w:p w14:paraId="34DD6780">
      <w:pPr>
        <w:snapToGrid w:val="0"/>
        <w:spacing w:line="360" w:lineRule="auto"/>
        <w:ind w:firstLine="480" w:firstLineChars="200"/>
        <w:rPr>
          <w:b/>
          <w:sz w:val="24"/>
        </w:rPr>
      </w:pPr>
      <w:r>
        <w:rPr>
          <w:rFonts w:hint="eastAsia"/>
          <w:sz w:val="24"/>
        </w:rPr>
        <w:t>根据《中华人民共和国民法典》、《中华人民共和国采购法》等法律法规的规定，甲乙双方根据</w:t>
      </w:r>
      <w:r>
        <w:rPr>
          <w:rFonts w:hint="eastAsia"/>
          <w:sz w:val="24"/>
          <w:u w:val="single"/>
        </w:rPr>
        <w:t>XX</w:t>
      </w:r>
      <w:r>
        <w:rPr>
          <w:rFonts w:hint="eastAsia"/>
          <w:sz w:val="24"/>
        </w:rPr>
        <w:t>年</w:t>
      </w:r>
      <w:r>
        <w:rPr>
          <w:rFonts w:hint="eastAsia"/>
          <w:sz w:val="24"/>
          <w:u w:val="single"/>
        </w:rPr>
        <w:t>X</w:t>
      </w:r>
      <w:r>
        <w:rPr>
          <w:rFonts w:hint="eastAsia"/>
          <w:sz w:val="24"/>
        </w:rPr>
        <w:t>月</w:t>
      </w:r>
      <w:r>
        <w:rPr>
          <w:rFonts w:hint="eastAsia"/>
          <w:sz w:val="24"/>
          <w:u w:val="single"/>
        </w:rPr>
        <w:t xml:space="preserve"> XX</w:t>
      </w:r>
      <w:r>
        <w:rPr>
          <w:rFonts w:hint="eastAsia"/>
          <w:sz w:val="24"/>
        </w:rPr>
        <w:t>日</w:t>
      </w:r>
      <w:r>
        <w:rPr>
          <w:rFonts w:hint="eastAsia"/>
          <w:bCs/>
          <w:sz w:val="24"/>
        </w:rPr>
        <w:t>海口市人民医院XX项目</w:t>
      </w:r>
      <w:r>
        <w:rPr>
          <w:rFonts w:hint="eastAsia"/>
          <w:b/>
          <w:bCs/>
          <w:sz w:val="24"/>
          <w:u w:val="single"/>
        </w:rPr>
        <w:t>（招标编号：XXX）</w:t>
      </w:r>
      <w:r>
        <w:rPr>
          <w:rFonts w:hint="eastAsia"/>
          <w:sz w:val="24"/>
        </w:rPr>
        <w:t>采购结果及文件的要求，经协商一致，达成以下协议。</w:t>
      </w:r>
    </w:p>
    <w:p w14:paraId="1557DA73">
      <w:pPr>
        <w:numPr>
          <w:ilvl w:val="0"/>
          <w:numId w:val="2"/>
        </w:numPr>
        <w:autoSpaceDE w:val="0"/>
        <w:autoSpaceDN w:val="0"/>
        <w:snapToGrid w:val="0"/>
        <w:spacing w:beforeLines="50" w:afterLines="50" w:line="360" w:lineRule="auto"/>
        <w:rPr>
          <w:b/>
          <w:color w:val="000000"/>
          <w:sz w:val="24"/>
        </w:rPr>
      </w:pPr>
      <w:r>
        <w:rPr>
          <w:rFonts w:hint="eastAsia"/>
          <w:b/>
          <w:sz w:val="24"/>
        </w:rPr>
        <w:t>合同标的及价格。</w:t>
      </w:r>
    </w:p>
    <w:tbl>
      <w:tblPr>
        <w:tblStyle w:val="3"/>
        <w:tblW w:w="8420" w:type="dxa"/>
        <w:tblInd w:w="94" w:type="dxa"/>
        <w:tblLayout w:type="autofit"/>
        <w:tblCellMar>
          <w:top w:w="0" w:type="dxa"/>
          <w:left w:w="108" w:type="dxa"/>
          <w:bottom w:w="0" w:type="dxa"/>
          <w:right w:w="108" w:type="dxa"/>
        </w:tblCellMar>
      </w:tblPr>
      <w:tblGrid>
        <w:gridCol w:w="563"/>
        <w:gridCol w:w="1874"/>
        <w:gridCol w:w="682"/>
        <w:gridCol w:w="2368"/>
        <w:gridCol w:w="636"/>
        <w:gridCol w:w="1357"/>
        <w:gridCol w:w="940"/>
      </w:tblGrid>
      <w:tr w14:paraId="73F21370">
        <w:tblPrEx>
          <w:tblCellMar>
            <w:top w:w="0" w:type="dxa"/>
            <w:left w:w="108" w:type="dxa"/>
            <w:bottom w:w="0" w:type="dxa"/>
            <w:right w:w="108" w:type="dxa"/>
          </w:tblCellMar>
        </w:tblPrEx>
        <w:trPr>
          <w:trHeight w:val="540" w:hRule="atLeast"/>
        </w:trPr>
        <w:tc>
          <w:tcPr>
            <w:tcW w:w="563" w:type="dxa"/>
            <w:tcBorders>
              <w:top w:val="single" w:color="auto" w:sz="4" w:space="0"/>
              <w:left w:val="single" w:color="auto" w:sz="4" w:space="0"/>
              <w:bottom w:val="single" w:color="auto" w:sz="4" w:space="0"/>
              <w:right w:val="single" w:color="auto" w:sz="4" w:space="0"/>
            </w:tcBorders>
            <w:shd w:val="clear" w:color="auto" w:fill="auto"/>
            <w:vAlign w:val="center"/>
          </w:tcPr>
          <w:p w14:paraId="409F6CFE">
            <w:pPr>
              <w:widowControl/>
              <w:jc w:val="center"/>
              <w:rPr>
                <w:rFonts w:ascii="宋体" w:hAnsi="宋体" w:cs="宋体"/>
                <w:b/>
                <w:bCs/>
                <w:kern w:val="0"/>
                <w:sz w:val="18"/>
                <w:szCs w:val="18"/>
              </w:rPr>
            </w:pPr>
            <w:r>
              <w:rPr>
                <w:rFonts w:hint="eastAsia" w:ascii="宋体" w:hAnsi="宋体" w:cs="宋体"/>
                <w:b/>
                <w:bCs/>
                <w:kern w:val="0"/>
                <w:sz w:val="18"/>
                <w:szCs w:val="18"/>
              </w:rPr>
              <w:t>序号</w:t>
            </w:r>
          </w:p>
        </w:tc>
        <w:tc>
          <w:tcPr>
            <w:tcW w:w="1874" w:type="dxa"/>
            <w:tcBorders>
              <w:top w:val="single" w:color="auto" w:sz="4" w:space="0"/>
              <w:left w:val="nil"/>
              <w:bottom w:val="single" w:color="auto" w:sz="4" w:space="0"/>
              <w:right w:val="single" w:color="auto" w:sz="4" w:space="0"/>
            </w:tcBorders>
            <w:shd w:val="clear" w:color="auto" w:fill="auto"/>
            <w:vAlign w:val="center"/>
          </w:tcPr>
          <w:p w14:paraId="5A4DA034">
            <w:pPr>
              <w:widowControl/>
              <w:jc w:val="center"/>
              <w:rPr>
                <w:rFonts w:ascii="宋体" w:hAnsi="宋体" w:cs="宋体"/>
                <w:b/>
                <w:bCs/>
                <w:kern w:val="0"/>
                <w:sz w:val="18"/>
                <w:szCs w:val="18"/>
              </w:rPr>
            </w:pPr>
            <w:r>
              <w:rPr>
                <w:rFonts w:hint="eastAsia" w:ascii="宋体" w:hAnsi="宋体" w:cs="宋体"/>
                <w:b/>
                <w:bCs/>
                <w:kern w:val="0"/>
                <w:sz w:val="18"/>
                <w:szCs w:val="18"/>
              </w:rPr>
              <w:t>采购品目名称</w:t>
            </w:r>
          </w:p>
        </w:tc>
        <w:tc>
          <w:tcPr>
            <w:tcW w:w="682" w:type="dxa"/>
            <w:tcBorders>
              <w:top w:val="single" w:color="auto" w:sz="4" w:space="0"/>
              <w:left w:val="nil"/>
              <w:bottom w:val="single" w:color="auto" w:sz="4" w:space="0"/>
              <w:right w:val="single" w:color="auto" w:sz="4" w:space="0"/>
            </w:tcBorders>
            <w:shd w:val="clear" w:color="auto" w:fill="auto"/>
            <w:vAlign w:val="center"/>
          </w:tcPr>
          <w:p w14:paraId="3B6B22BC">
            <w:pPr>
              <w:widowControl/>
              <w:jc w:val="center"/>
              <w:rPr>
                <w:rFonts w:ascii="宋体" w:hAnsi="宋体" w:cs="宋体"/>
                <w:b/>
                <w:bCs/>
                <w:kern w:val="0"/>
                <w:sz w:val="18"/>
                <w:szCs w:val="18"/>
              </w:rPr>
            </w:pPr>
            <w:r>
              <w:rPr>
                <w:rFonts w:hint="eastAsia" w:ascii="宋体" w:hAnsi="宋体" w:cs="宋体"/>
                <w:b/>
                <w:bCs/>
                <w:kern w:val="0"/>
                <w:sz w:val="18"/>
                <w:szCs w:val="18"/>
              </w:rPr>
              <w:t>单位</w:t>
            </w:r>
          </w:p>
        </w:tc>
        <w:tc>
          <w:tcPr>
            <w:tcW w:w="2368" w:type="dxa"/>
            <w:tcBorders>
              <w:top w:val="single" w:color="auto" w:sz="4" w:space="0"/>
              <w:left w:val="nil"/>
              <w:bottom w:val="single" w:color="auto" w:sz="4" w:space="0"/>
              <w:right w:val="single" w:color="auto" w:sz="4" w:space="0"/>
            </w:tcBorders>
            <w:shd w:val="clear" w:color="auto" w:fill="auto"/>
            <w:vAlign w:val="center"/>
          </w:tcPr>
          <w:p w14:paraId="09F60663">
            <w:pPr>
              <w:widowControl/>
              <w:jc w:val="center"/>
              <w:rPr>
                <w:rFonts w:ascii="宋体" w:hAnsi="宋体" w:cs="宋体"/>
                <w:b/>
                <w:bCs/>
                <w:kern w:val="0"/>
                <w:sz w:val="18"/>
                <w:szCs w:val="18"/>
              </w:rPr>
            </w:pPr>
            <w:r>
              <w:rPr>
                <w:rFonts w:hint="eastAsia" w:ascii="宋体" w:hAnsi="宋体" w:cs="宋体"/>
                <w:b/>
                <w:bCs/>
                <w:kern w:val="0"/>
                <w:sz w:val="18"/>
                <w:szCs w:val="18"/>
              </w:rPr>
              <w:t>型号</w:t>
            </w:r>
            <w:r>
              <w:rPr>
                <w:rFonts w:ascii="Tahoma" w:hAnsi="Tahoma" w:cs="Tahoma"/>
                <w:b/>
                <w:bCs/>
                <w:kern w:val="0"/>
                <w:sz w:val="18"/>
                <w:szCs w:val="18"/>
              </w:rPr>
              <w:t>/</w:t>
            </w:r>
            <w:r>
              <w:rPr>
                <w:rFonts w:hint="eastAsia" w:ascii="宋体" w:hAnsi="宋体" w:cs="宋体"/>
                <w:b/>
                <w:bCs/>
                <w:kern w:val="0"/>
                <w:sz w:val="18"/>
                <w:szCs w:val="18"/>
              </w:rPr>
              <w:t>规格</w:t>
            </w:r>
          </w:p>
        </w:tc>
        <w:tc>
          <w:tcPr>
            <w:tcW w:w="636" w:type="dxa"/>
            <w:tcBorders>
              <w:top w:val="single" w:color="auto" w:sz="4" w:space="0"/>
              <w:left w:val="nil"/>
              <w:bottom w:val="single" w:color="auto" w:sz="4" w:space="0"/>
              <w:right w:val="single" w:color="auto" w:sz="4" w:space="0"/>
            </w:tcBorders>
            <w:shd w:val="clear" w:color="000000" w:fill="D4F4F1"/>
            <w:vAlign w:val="center"/>
          </w:tcPr>
          <w:p w14:paraId="47FF3ADE">
            <w:pPr>
              <w:widowControl/>
              <w:jc w:val="center"/>
              <w:rPr>
                <w:rFonts w:ascii="宋体" w:hAnsi="宋体" w:cs="宋体"/>
                <w:b/>
                <w:bCs/>
                <w:kern w:val="0"/>
                <w:sz w:val="18"/>
                <w:szCs w:val="18"/>
              </w:rPr>
            </w:pPr>
            <w:r>
              <w:rPr>
                <w:rFonts w:hint="eastAsia" w:ascii="宋体" w:hAnsi="宋体" w:cs="宋体"/>
                <w:b/>
                <w:bCs/>
                <w:kern w:val="0"/>
                <w:sz w:val="18"/>
                <w:szCs w:val="18"/>
              </w:rPr>
              <w:t>品牌</w:t>
            </w:r>
          </w:p>
        </w:tc>
        <w:tc>
          <w:tcPr>
            <w:tcW w:w="1357" w:type="dxa"/>
            <w:tcBorders>
              <w:top w:val="single" w:color="auto" w:sz="4" w:space="0"/>
              <w:left w:val="nil"/>
              <w:bottom w:val="single" w:color="auto" w:sz="4" w:space="0"/>
              <w:right w:val="single" w:color="auto" w:sz="4" w:space="0"/>
            </w:tcBorders>
            <w:vAlign w:val="center"/>
          </w:tcPr>
          <w:p w14:paraId="4F2A5910">
            <w:pPr>
              <w:widowControl/>
              <w:jc w:val="center"/>
              <w:rPr>
                <w:rFonts w:ascii="宋体" w:hAnsi="宋体" w:cs="宋体"/>
                <w:b/>
                <w:bCs/>
                <w:kern w:val="0"/>
                <w:sz w:val="18"/>
                <w:szCs w:val="18"/>
              </w:rPr>
            </w:pPr>
            <w:r>
              <w:rPr>
                <w:rFonts w:hint="eastAsia" w:ascii="宋体" w:hAnsi="宋体" w:cs="宋体"/>
                <w:b/>
                <w:bCs/>
                <w:kern w:val="0"/>
                <w:sz w:val="18"/>
                <w:szCs w:val="18"/>
              </w:rPr>
              <w:t>招标限价（元）</w:t>
            </w:r>
          </w:p>
        </w:tc>
        <w:tc>
          <w:tcPr>
            <w:tcW w:w="940" w:type="dxa"/>
            <w:tcBorders>
              <w:top w:val="single" w:color="auto" w:sz="4" w:space="0"/>
              <w:left w:val="nil"/>
              <w:bottom w:val="single" w:color="auto" w:sz="4" w:space="0"/>
              <w:right w:val="single" w:color="auto" w:sz="4" w:space="0"/>
            </w:tcBorders>
            <w:noWrap/>
            <w:vAlign w:val="center"/>
          </w:tcPr>
          <w:p w14:paraId="1DF7ED1F">
            <w:pPr>
              <w:widowControl/>
              <w:jc w:val="center"/>
              <w:rPr>
                <w:rFonts w:ascii="宋体" w:hAnsi="宋体" w:cs="宋体"/>
                <w:kern w:val="0"/>
                <w:sz w:val="18"/>
                <w:szCs w:val="18"/>
              </w:rPr>
            </w:pPr>
            <w:r>
              <w:rPr>
                <w:rFonts w:hint="eastAsia" w:ascii="宋体" w:hAnsi="宋体" w:cs="宋体"/>
                <w:kern w:val="0"/>
                <w:sz w:val="18"/>
                <w:szCs w:val="18"/>
              </w:rPr>
              <w:t>中标价</w:t>
            </w:r>
          </w:p>
        </w:tc>
      </w:tr>
      <w:tr w14:paraId="1E0BC811">
        <w:tblPrEx>
          <w:tblCellMar>
            <w:top w:w="0" w:type="dxa"/>
            <w:left w:w="108" w:type="dxa"/>
            <w:bottom w:w="0" w:type="dxa"/>
            <w:right w:w="108" w:type="dxa"/>
          </w:tblCellMar>
        </w:tblPrEx>
        <w:trPr>
          <w:trHeight w:val="399" w:hRule="atLeast"/>
        </w:trPr>
        <w:tc>
          <w:tcPr>
            <w:tcW w:w="563" w:type="dxa"/>
            <w:tcBorders>
              <w:top w:val="nil"/>
              <w:left w:val="single" w:color="auto" w:sz="4" w:space="0"/>
              <w:bottom w:val="single" w:color="auto" w:sz="4" w:space="0"/>
              <w:right w:val="single" w:color="auto" w:sz="4" w:space="0"/>
            </w:tcBorders>
            <w:vAlign w:val="center"/>
          </w:tcPr>
          <w:p w14:paraId="0B4A73BB">
            <w:pPr>
              <w:widowControl/>
              <w:jc w:val="center"/>
              <w:rPr>
                <w:rFonts w:ascii="宋体" w:hAnsi="宋体" w:cs="宋体"/>
                <w:kern w:val="0"/>
                <w:sz w:val="18"/>
                <w:szCs w:val="18"/>
              </w:rPr>
            </w:pPr>
            <w:r>
              <w:rPr>
                <w:rFonts w:hint="eastAsia" w:ascii="宋体" w:hAnsi="宋体" w:cs="宋体"/>
                <w:kern w:val="0"/>
                <w:sz w:val="18"/>
                <w:szCs w:val="18"/>
              </w:rPr>
              <w:t>1</w:t>
            </w:r>
          </w:p>
        </w:tc>
        <w:tc>
          <w:tcPr>
            <w:tcW w:w="1874" w:type="dxa"/>
            <w:tcBorders>
              <w:top w:val="nil"/>
              <w:left w:val="nil"/>
              <w:bottom w:val="single" w:color="auto" w:sz="4" w:space="0"/>
              <w:right w:val="single" w:color="auto" w:sz="4" w:space="0"/>
            </w:tcBorders>
            <w:vAlign w:val="center"/>
          </w:tcPr>
          <w:p w14:paraId="72784529">
            <w:pPr>
              <w:widowControl/>
              <w:jc w:val="center"/>
              <w:rPr>
                <w:rFonts w:ascii="宋体" w:hAnsi="宋体" w:cs="宋体"/>
                <w:kern w:val="0"/>
                <w:sz w:val="18"/>
                <w:szCs w:val="18"/>
              </w:rPr>
            </w:pPr>
          </w:p>
        </w:tc>
        <w:tc>
          <w:tcPr>
            <w:tcW w:w="682" w:type="dxa"/>
            <w:tcBorders>
              <w:top w:val="nil"/>
              <w:left w:val="nil"/>
              <w:bottom w:val="single" w:color="auto" w:sz="4" w:space="0"/>
              <w:right w:val="single" w:color="auto" w:sz="4" w:space="0"/>
            </w:tcBorders>
            <w:vAlign w:val="center"/>
          </w:tcPr>
          <w:p w14:paraId="54C54C6E">
            <w:pPr>
              <w:widowControl/>
              <w:jc w:val="center"/>
              <w:rPr>
                <w:rFonts w:ascii="宋体" w:hAnsi="宋体" w:cs="宋体"/>
                <w:kern w:val="0"/>
                <w:sz w:val="18"/>
                <w:szCs w:val="18"/>
              </w:rPr>
            </w:pPr>
          </w:p>
        </w:tc>
        <w:tc>
          <w:tcPr>
            <w:tcW w:w="2368" w:type="dxa"/>
            <w:tcBorders>
              <w:top w:val="nil"/>
              <w:left w:val="nil"/>
              <w:bottom w:val="single" w:color="auto" w:sz="4" w:space="0"/>
              <w:right w:val="single" w:color="auto" w:sz="4" w:space="0"/>
            </w:tcBorders>
            <w:vAlign w:val="center"/>
          </w:tcPr>
          <w:p w14:paraId="43C34303">
            <w:pPr>
              <w:widowControl/>
              <w:jc w:val="center"/>
              <w:rPr>
                <w:rFonts w:ascii="宋体" w:hAnsi="宋体" w:cs="宋体"/>
                <w:kern w:val="0"/>
                <w:sz w:val="18"/>
                <w:szCs w:val="18"/>
              </w:rPr>
            </w:pPr>
          </w:p>
        </w:tc>
        <w:tc>
          <w:tcPr>
            <w:tcW w:w="636" w:type="dxa"/>
            <w:tcBorders>
              <w:top w:val="nil"/>
              <w:left w:val="nil"/>
              <w:bottom w:val="single" w:color="auto" w:sz="4" w:space="0"/>
              <w:right w:val="single" w:color="auto" w:sz="4" w:space="0"/>
            </w:tcBorders>
            <w:vAlign w:val="center"/>
          </w:tcPr>
          <w:p w14:paraId="0B077EEE">
            <w:pPr>
              <w:widowControl/>
              <w:jc w:val="center"/>
              <w:rPr>
                <w:rFonts w:ascii="宋体" w:hAnsi="宋体" w:cs="宋体"/>
                <w:kern w:val="0"/>
                <w:sz w:val="18"/>
                <w:szCs w:val="18"/>
              </w:rPr>
            </w:pPr>
          </w:p>
        </w:tc>
        <w:tc>
          <w:tcPr>
            <w:tcW w:w="1357" w:type="dxa"/>
            <w:tcBorders>
              <w:top w:val="nil"/>
              <w:left w:val="nil"/>
              <w:bottom w:val="single" w:color="auto" w:sz="4" w:space="0"/>
              <w:right w:val="single" w:color="auto" w:sz="4" w:space="0"/>
            </w:tcBorders>
            <w:vAlign w:val="center"/>
          </w:tcPr>
          <w:p w14:paraId="18B219F1">
            <w:pPr>
              <w:widowControl/>
              <w:jc w:val="center"/>
              <w:rPr>
                <w:rFonts w:ascii="宋体" w:hAnsi="宋体" w:cs="宋体"/>
                <w:kern w:val="0"/>
                <w:sz w:val="18"/>
                <w:szCs w:val="18"/>
              </w:rPr>
            </w:pPr>
          </w:p>
        </w:tc>
        <w:tc>
          <w:tcPr>
            <w:tcW w:w="940" w:type="dxa"/>
            <w:tcBorders>
              <w:top w:val="nil"/>
              <w:left w:val="nil"/>
              <w:bottom w:val="single" w:color="auto" w:sz="4" w:space="0"/>
              <w:right w:val="single" w:color="auto" w:sz="4" w:space="0"/>
            </w:tcBorders>
            <w:noWrap/>
            <w:vAlign w:val="center"/>
          </w:tcPr>
          <w:p w14:paraId="4F50C708">
            <w:pPr>
              <w:widowControl/>
              <w:jc w:val="center"/>
              <w:rPr>
                <w:rFonts w:ascii="宋体" w:hAnsi="宋体" w:cs="宋体"/>
                <w:kern w:val="0"/>
                <w:sz w:val="18"/>
                <w:szCs w:val="18"/>
              </w:rPr>
            </w:pPr>
          </w:p>
        </w:tc>
      </w:tr>
      <w:tr w14:paraId="0C137C50">
        <w:tblPrEx>
          <w:tblCellMar>
            <w:top w:w="0" w:type="dxa"/>
            <w:left w:w="108" w:type="dxa"/>
            <w:bottom w:w="0" w:type="dxa"/>
            <w:right w:w="108" w:type="dxa"/>
          </w:tblCellMar>
        </w:tblPrEx>
        <w:trPr>
          <w:trHeight w:val="399" w:hRule="atLeast"/>
        </w:trPr>
        <w:tc>
          <w:tcPr>
            <w:tcW w:w="563" w:type="dxa"/>
            <w:tcBorders>
              <w:top w:val="nil"/>
              <w:left w:val="single" w:color="auto" w:sz="4" w:space="0"/>
              <w:bottom w:val="single" w:color="auto" w:sz="4" w:space="0"/>
              <w:right w:val="single" w:color="auto" w:sz="4" w:space="0"/>
            </w:tcBorders>
            <w:vAlign w:val="center"/>
          </w:tcPr>
          <w:p w14:paraId="04350472">
            <w:pPr>
              <w:widowControl/>
              <w:jc w:val="center"/>
              <w:rPr>
                <w:rFonts w:ascii="宋体" w:hAnsi="宋体" w:cs="宋体"/>
                <w:kern w:val="0"/>
                <w:sz w:val="18"/>
                <w:szCs w:val="18"/>
              </w:rPr>
            </w:pPr>
            <w:r>
              <w:rPr>
                <w:rFonts w:hint="eastAsia" w:ascii="宋体" w:hAnsi="宋体" w:cs="宋体"/>
                <w:kern w:val="0"/>
                <w:sz w:val="18"/>
                <w:szCs w:val="18"/>
              </w:rPr>
              <w:t>2</w:t>
            </w:r>
          </w:p>
        </w:tc>
        <w:tc>
          <w:tcPr>
            <w:tcW w:w="1874" w:type="dxa"/>
            <w:tcBorders>
              <w:top w:val="nil"/>
              <w:left w:val="nil"/>
              <w:bottom w:val="single" w:color="auto" w:sz="4" w:space="0"/>
              <w:right w:val="single" w:color="auto" w:sz="4" w:space="0"/>
            </w:tcBorders>
            <w:vAlign w:val="center"/>
          </w:tcPr>
          <w:p w14:paraId="564420A0">
            <w:pPr>
              <w:widowControl/>
              <w:jc w:val="center"/>
              <w:rPr>
                <w:rFonts w:ascii="宋体" w:hAnsi="宋体" w:cs="宋体"/>
                <w:kern w:val="0"/>
                <w:sz w:val="18"/>
                <w:szCs w:val="18"/>
              </w:rPr>
            </w:pPr>
          </w:p>
        </w:tc>
        <w:tc>
          <w:tcPr>
            <w:tcW w:w="682" w:type="dxa"/>
            <w:tcBorders>
              <w:top w:val="nil"/>
              <w:left w:val="nil"/>
              <w:bottom w:val="single" w:color="auto" w:sz="4" w:space="0"/>
              <w:right w:val="single" w:color="auto" w:sz="4" w:space="0"/>
            </w:tcBorders>
            <w:vAlign w:val="center"/>
          </w:tcPr>
          <w:p w14:paraId="5BC20A73">
            <w:pPr>
              <w:widowControl/>
              <w:jc w:val="center"/>
              <w:rPr>
                <w:rFonts w:ascii="宋体" w:hAnsi="宋体" w:cs="宋体"/>
                <w:kern w:val="0"/>
                <w:sz w:val="18"/>
                <w:szCs w:val="18"/>
              </w:rPr>
            </w:pPr>
          </w:p>
        </w:tc>
        <w:tc>
          <w:tcPr>
            <w:tcW w:w="2368" w:type="dxa"/>
            <w:tcBorders>
              <w:top w:val="nil"/>
              <w:left w:val="nil"/>
              <w:bottom w:val="single" w:color="auto" w:sz="4" w:space="0"/>
              <w:right w:val="single" w:color="auto" w:sz="4" w:space="0"/>
            </w:tcBorders>
            <w:vAlign w:val="center"/>
          </w:tcPr>
          <w:p w14:paraId="52664CD5">
            <w:pPr>
              <w:widowControl/>
              <w:jc w:val="center"/>
              <w:rPr>
                <w:rFonts w:ascii="宋体" w:hAnsi="宋体" w:cs="宋体"/>
                <w:kern w:val="0"/>
                <w:sz w:val="18"/>
                <w:szCs w:val="18"/>
              </w:rPr>
            </w:pPr>
          </w:p>
        </w:tc>
        <w:tc>
          <w:tcPr>
            <w:tcW w:w="636" w:type="dxa"/>
            <w:tcBorders>
              <w:top w:val="nil"/>
              <w:left w:val="nil"/>
              <w:bottom w:val="single" w:color="auto" w:sz="4" w:space="0"/>
              <w:right w:val="single" w:color="auto" w:sz="4" w:space="0"/>
            </w:tcBorders>
            <w:vAlign w:val="center"/>
          </w:tcPr>
          <w:p w14:paraId="7D7207E4">
            <w:pPr>
              <w:widowControl/>
              <w:jc w:val="center"/>
              <w:rPr>
                <w:rFonts w:ascii="宋体" w:hAnsi="宋体" w:cs="宋体"/>
                <w:kern w:val="0"/>
                <w:sz w:val="18"/>
                <w:szCs w:val="18"/>
              </w:rPr>
            </w:pPr>
          </w:p>
        </w:tc>
        <w:tc>
          <w:tcPr>
            <w:tcW w:w="1357" w:type="dxa"/>
            <w:tcBorders>
              <w:top w:val="nil"/>
              <w:left w:val="nil"/>
              <w:bottom w:val="single" w:color="auto" w:sz="4" w:space="0"/>
              <w:right w:val="single" w:color="auto" w:sz="4" w:space="0"/>
            </w:tcBorders>
            <w:vAlign w:val="center"/>
          </w:tcPr>
          <w:p w14:paraId="44DCBD0E">
            <w:pPr>
              <w:widowControl/>
              <w:jc w:val="center"/>
              <w:rPr>
                <w:rFonts w:ascii="宋体" w:hAnsi="宋体" w:cs="宋体"/>
                <w:kern w:val="0"/>
                <w:sz w:val="18"/>
                <w:szCs w:val="18"/>
              </w:rPr>
            </w:pPr>
          </w:p>
        </w:tc>
        <w:tc>
          <w:tcPr>
            <w:tcW w:w="940" w:type="dxa"/>
            <w:tcBorders>
              <w:top w:val="nil"/>
              <w:left w:val="nil"/>
              <w:bottom w:val="single" w:color="auto" w:sz="4" w:space="0"/>
              <w:right w:val="single" w:color="auto" w:sz="4" w:space="0"/>
            </w:tcBorders>
            <w:noWrap/>
            <w:vAlign w:val="center"/>
          </w:tcPr>
          <w:p w14:paraId="489645BC">
            <w:pPr>
              <w:widowControl/>
              <w:jc w:val="center"/>
              <w:rPr>
                <w:rFonts w:ascii="宋体" w:hAnsi="宋体" w:cs="宋体"/>
                <w:kern w:val="0"/>
                <w:sz w:val="18"/>
                <w:szCs w:val="18"/>
              </w:rPr>
            </w:pPr>
          </w:p>
        </w:tc>
      </w:tr>
    </w:tbl>
    <w:p w14:paraId="7B94FA24">
      <w:pPr>
        <w:spacing w:line="360" w:lineRule="auto"/>
        <w:rPr>
          <w:b/>
          <w:szCs w:val="21"/>
        </w:rPr>
      </w:pPr>
      <w:r>
        <w:rPr>
          <w:rFonts w:hint="eastAsia"/>
          <w:b/>
          <w:szCs w:val="21"/>
        </w:rPr>
        <w:t>注：1.中标供货商接受采购人的订单之前 ，须按照采购人要求免费提供护士服、白大褂衣服模板各一套交于护理部。</w:t>
      </w:r>
    </w:p>
    <w:p w14:paraId="28F4EB39">
      <w:pPr>
        <w:spacing w:line="360" w:lineRule="auto"/>
        <w:ind w:firstLine="420" w:firstLineChars="200"/>
        <w:rPr>
          <w:b/>
          <w:szCs w:val="21"/>
        </w:rPr>
      </w:pPr>
      <w:r>
        <w:rPr>
          <w:rFonts w:hint="eastAsia"/>
        </w:rPr>
        <w:t>2.</w:t>
      </w:r>
      <w:r>
        <w:rPr>
          <w:rFonts w:hint="eastAsia"/>
          <w:b/>
          <w:szCs w:val="21"/>
        </w:rPr>
        <w:t>中标供货商必须保证</w:t>
      </w:r>
      <w:r>
        <w:rPr>
          <w:b/>
          <w:szCs w:val="21"/>
        </w:rPr>
        <w:t>量体定制</w:t>
      </w:r>
      <w:r>
        <w:rPr>
          <w:rFonts w:hint="eastAsia"/>
          <w:b/>
          <w:szCs w:val="21"/>
        </w:rPr>
        <w:t>的服装</w:t>
      </w:r>
      <w:r>
        <w:rPr>
          <w:b/>
          <w:szCs w:val="21"/>
        </w:rPr>
        <w:t>大小合适</w:t>
      </w:r>
      <w:r>
        <w:rPr>
          <w:rFonts w:hint="eastAsia"/>
          <w:b/>
          <w:szCs w:val="21"/>
        </w:rPr>
        <w:t>且</w:t>
      </w:r>
      <w:r>
        <w:rPr>
          <w:b/>
          <w:szCs w:val="21"/>
        </w:rPr>
        <w:t>修身</w:t>
      </w:r>
      <w:r>
        <w:rPr>
          <w:rFonts w:hint="eastAsia"/>
          <w:b/>
          <w:szCs w:val="21"/>
        </w:rPr>
        <w:t>，如存在</w:t>
      </w:r>
      <w:r>
        <w:rPr>
          <w:b/>
          <w:szCs w:val="21"/>
        </w:rPr>
        <w:t>大小</w:t>
      </w:r>
      <w:r>
        <w:rPr>
          <w:rFonts w:hint="eastAsia"/>
          <w:b/>
          <w:szCs w:val="21"/>
        </w:rPr>
        <w:t>不</w:t>
      </w:r>
      <w:r>
        <w:rPr>
          <w:b/>
          <w:szCs w:val="21"/>
        </w:rPr>
        <w:t>合适</w:t>
      </w:r>
      <w:r>
        <w:rPr>
          <w:rFonts w:hint="eastAsia"/>
          <w:b/>
          <w:szCs w:val="21"/>
        </w:rPr>
        <w:t>或不</w:t>
      </w:r>
      <w:r>
        <w:rPr>
          <w:b/>
          <w:szCs w:val="21"/>
        </w:rPr>
        <w:t>修身</w:t>
      </w:r>
      <w:r>
        <w:rPr>
          <w:rFonts w:hint="eastAsia"/>
          <w:b/>
          <w:szCs w:val="21"/>
        </w:rPr>
        <w:t>的情况，中标供货商应在采购人通知之日起3日内重新</w:t>
      </w:r>
      <w:r>
        <w:rPr>
          <w:b/>
          <w:szCs w:val="21"/>
        </w:rPr>
        <w:t>量体定制</w:t>
      </w:r>
      <w:r>
        <w:rPr>
          <w:rFonts w:hint="eastAsia"/>
          <w:b/>
          <w:szCs w:val="21"/>
        </w:rPr>
        <w:t>，并在7日内向甲方提交新服装。</w:t>
      </w:r>
    </w:p>
    <w:p w14:paraId="02ECF637">
      <w:pPr>
        <w:snapToGrid w:val="0"/>
        <w:spacing w:beforeLines="50" w:afterLines="50" w:line="400" w:lineRule="exact"/>
        <w:rPr>
          <w:b/>
          <w:sz w:val="24"/>
        </w:rPr>
      </w:pPr>
      <w:r>
        <w:rPr>
          <w:rFonts w:hint="eastAsia"/>
          <w:b/>
          <w:sz w:val="24"/>
        </w:rPr>
        <w:t>二、</w:t>
      </w:r>
      <w:bookmarkStart w:id="3" w:name="OLE_LINK36"/>
      <w:r>
        <w:rPr>
          <w:rFonts w:hint="eastAsia"/>
          <w:b/>
          <w:sz w:val="24"/>
        </w:rPr>
        <w:t>付款方式</w:t>
      </w:r>
    </w:p>
    <w:bookmarkEnd w:id="3"/>
    <w:p w14:paraId="7CF716C0">
      <w:pPr>
        <w:ind w:firstLine="480" w:firstLineChars="200"/>
        <w:rPr>
          <w:sz w:val="24"/>
        </w:rPr>
      </w:pPr>
      <w:r>
        <w:rPr>
          <w:rFonts w:hint="eastAsia"/>
          <w:sz w:val="24"/>
        </w:rPr>
        <w:t>乙方交货后，应于每月1日-5 日将合法有效的发票、货品签收单等相关报账资料交至甲方，甲方</w:t>
      </w:r>
      <w:r>
        <w:rPr>
          <w:rFonts w:hint="eastAsia" w:ascii="宋体" w:hAnsi="宋体" w:cs="宋体"/>
          <w:sz w:val="24"/>
          <w:szCs w:val="22"/>
        </w:rPr>
        <w:t>办完货品入库手续</w:t>
      </w:r>
      <w:r>
        <w:rPr>
          <w:rFonts w:hint="eastAsia"/>
          <w:sz w:val="24"/>
        </w:rPr>
        <w:t>6个月后通过银行转账方式支付货款。</w:t>
      </w:r>
    </w:p>
    <w:p w14:paraId="39432B6F">
      <w:pPr>
        <w:ind w:firstLine="480" w:firstLineChars="200"/>
        <w:rPr>
          <w:sz w:val="24"/>
        </w:rPr>
      </w:pPr>
      <w:r>
        <w:rPr>
          <w:rFonts w:hint="eastAsia"/>
          <w:sz w:val="24"/>
        </w:rPr>
        <w:t>乙方每月出具的发票、货品签收单给予甲方收货人签字（货品签收单一式两份，甲乙双方各存一份）。</w:t>
      </w:r>
    </w:p>
    <w:p w14:paraId="458EA9FE">
      <w:pPr>
        <w:ind w:firstLine="480" w:firstLineChars="200"/>
        <w:rPr>
          <w:sz w:val="24"/>
        </w:rPr>
      </w:pPr>
      <w:r>
        <w:rPr>
          <w:rFonts w:hint="eastAsia"/>
          <w:sz w:val="24"/>
        </w:rPr>
        <w:t>乙方逾期提交报账资料导致甲方逾期付款的，甲方不承担责任。</w:t>
      </w:r>
    </w:p>
    <w:p w14:paraId="21598467">
      <w:pPr>
        <w:snapToGrid w:val="0"/>
        <w:spacing w:beforeLines="50" w:afterLines="50" w:line="400" w:lineRule="exact"/>
        <w:rPr>
          <w:b/>
          <w:sz w:val="24"/>
        </w:rPr>
      </w:pPr>
      <w:r>
        <w:rPr>
          <w:rFonts w:hint="eastAsia"/>
          <w:b/>
          <w:sz w:val="24"/>
        </w:rPr>
        <w:t>三、</w:t>
      </w:r>
      <w:bookmarkStart w:id="4" w:name="OLE_LINK37"/>
      <w:r>
        <w:rPr>
          <w:rFonts w:hint="eastAsia"/>
          <w:b/>
          <w:sz w:val="24"/>
        </w:rPr>
        <w:t>交货</w:t>
      </w:r>
    </w:p>
    <w:p w14:paraId="6B541530">
      <w:pPr>
        <w:snapToGrid w:val="0"/>
        <w:spacing w:line="400" w:lineRule="exact"/>
        <w:ind w:firstLine="480" w:firstLineChars="200"/>
        <w:rPr>
          <w:sz w:val="24"/>
        </w:rPr>
      </w:pPr>
      <w:r>
        <w:rPr>
          <w:rFonts w:hint="eastAsia"/>
          <w:sz w:val="24"/>
        </w:rPr>
        <w:t>1、交货方式：货物由乙方负责包装并运送至甲方指定的地点（按照甲方下达的采购订单具体地点）。</w:t>
      </w:r>
    </w:p>
    <w:p w14:paraId="14952B49">
      <w:pPr>
        <w:snapToGrid w:val="0"/>
        <w:spacing w:line="400" w:lineRule="exact"/>
        <w:ind w:firstLine="480" w:firstLineChars="200"/>
        <w:rPr>
          <w:sz w:val="24"/>
        </w:rPr>
      </w:pPr>
      <w:r>
        <w:rPr>
          <w:rFonts w:hint="eastAsia"/>
          <w:sz w:val="24"/>
        </w:rPr>
        <w:t>2、乙方将货物运送至甲方指定地点在经甲方验收合格交付甲方之前，货物的所有权、一切风险责任及由此产生的一切相关费用均由乙方承担。</w:t>
      </w:r>
    </w:p>
    <w:p w14:paraId="232D75E6">
      <w:pPr>
        <w:snapToGrid w:val="0"/>
        <w:spacing w:line="400" w:lineRule="exact"/>
        <w:ind w:firstLine="480" w:firstLineChars="200"/>
        <w:rPr>
          <w:sz w:val="24"/>
        </w:rPr>
      </w:pPr>
      <w:r>
        <w:rPr>
          <w:rFonts w:hint="eastAsia"/>
          <w:sz w:val="24"/>
        </w:rPr>
        <w:t>3、交货期：乙方收到甲方采购订单后7日内（含非工作日）,如遇到灾害天气及特殊情况，乙方须按照甲方要求在24小时内将紧急物资配送到位。</w:t>
      </w:r>
    </w:p>
    <w:bookmarkEnd w:id="4"/>
    <w:p w14:paraId="1DE9EC51">
      <w:pPr>
        <w:snapToGrid w:val="0"/>
        <w:spacing w:beforeLines="50" w:afterLines="50" w:line="400" w:lineRule="exact"/>
        <w:rPr>
          <w:b/>
          <w:sz w:val="24"/>
        </w:rPr>
      </w:pPr>
      <w:r>
        <w:rPr>
          <w:rFonts w:hint="eastAsia"/>
          <w:b/>
          <w:sz w:val="24"/>
        </w:rPr>
        <w:t>四、</w:t>
      </w:r>
      <w:bookmarkStart w:id="5" w:name="OLE_LINK42"/>
      <w:r>
        <w:rPr>
          <w:rFonts w:hint="eastAsia"/>
          <w:b/>
          <w:sz w:val="24"/>
        </w:rPr>
        <w:t>货物验收、保修和技术服务</w:t>
      </w:r>
    </w:p>
    <w:p w14:paraId="02004024">
      <w:pPr>
        <w:snapToGrid w:val="0"/>
        <w:spacing w:line="400" w:lineRule="exact"/>
        <w:ind w:firstLine="480" w:firstLineChars="200"/>
        <w:rPr>
          <w:sz w:val="24"/>
        </w:rPr>
      </w:pPr>
      <w:r>
        <w:rPr>
          <w:rFonts w:hint="eastAsia"/>
          <w:sz w:val="24"/>
        </w:rPr>
        <w:t>1、乙方交付的货物必须满足中国法律法规、相关部门的相应产业标准及本合同的要求。乙方承诺向甲方提供的货物应是全新、完整、技术成熟稳定、性能质量良好的产品，货物及相关许可证明文件、技术文件、软件、服务等均不存在瑕疵,详细要求</w:t>
      </w:r>
      <w:r>
        <w:rPr>
          <w:sz w:val="24"/>
        </w:rPr>
        <w:t>以</w:t>
      </w:r>
      <w:r>
        <w:rPr>
          <w:rFonts w:hint="eastAsia"/>
          <w:sz w:val="24"/>
        </w:rPr>
        <w:t>招标文件采购清单</w:t>
      </w:r>
      <w:r>
        <w:rPr>
          <w:sz w:val="24"/>
        </w:rPr>
        <w:t>为准</w:t>
      </w:r>
      <w:r>
        <w:rPr>
          <w:rFonts w:hint="eastAsia"/>
          <w:sz w:val="24"/>
        </w:rPr>
        <w:t>。</w:t>
      </w:r>
    </w:p>
    <w:p w14:paraId="27B896BC">
      <w:pPr>
        <w:snapToGrid w:val="0"/>
        <w:spacing w:line="400" w:lineRule="exact"/>
        <w:ind w:firstLine="480" w:firstLineChars="200"/>
        <w:rPr>
          <w:sz w:val="24"/>
        </w:rPr>
      </w:pPr>
      <w:r>
        <w:rPr>
          <w:rFonts w:hint="eastAsia"/>
          <w:sz w:val="24"/>
        </w:rPr>
        <w:t>2、若在货物接收验收时发现货物有任何的短少、缺损、缺陷或与合同约定不符，甲方和乙方代表将签署一份详细报告；在乙方未派代表到场时，该报告将由甲方单方签署，该报告将作为甲方要求乙方进行退货、更换、修理或补充发货的有效证据。乙方负责于7个工作日内自负费用进行更换、补充发货并送至本合同确定的甲方指定地点，有关费用由乙方承担。</w:t>
      </w:r>
    </w:p>
    <w:p w14:paraId="0B84CC61">
      <w:pPr>
        <w:snapToGrid w:val="0"/>
        <w:spacing w:line="400" w:lineRule="exact"/>
        <w:ind w:firstLine="480" w:firstLineChars="200"/>
        <w:rPr>
          <w:sz w:val="24"/>
        </w:rPr>
      </w:pPr>
      <w:r>
        <w:rPr>
          <w:rFonts w:hint="eastAsia"/>
          <w:sz w:val="24"/>
        </w:rPr>
        <w:t>3、未能通过甲方验收的货物，以及甲方接受后发现有误的货物，由乙方自费回收。如乙方未在甲方发出通知后7天内收回，则甲方可自行处理该货物，包括但不限于另外存放并收取租金等，由此产生的费用由乙方承担。</w:t>
      </w:r>
    </w:p>
    <w:p w14:paraId="0F5D0602">
      <w:pPr>
        <w:snapToGrid w:val="0"/>
        <w:spacing w:line="400" w:lineRule="exact"/>
        <w:ind w:firstLine="480" w:firstLineChars="200"/>
        <w:rPr>
          <w:sz w:val="24"/>
        </w:rPr>
      </w:pPr>
      <w:r>
        <w:rPr>
          <w:rFonts w:hint="eastAsia"/>
          <w:sz w:val="24"/>
        </w:rPr>
        <w:t>4、乙方提供的货物的质保期为1年，自验收合格之日起计算。在质保期内，如果货物的性能和质量与合同规定不符，或出现任何故障，乙方负责在7天内免费排除缺陷，修理或更换相关货物；</w:t>
      </w:r>
    </w:p>
    <w:p w14:paraId="006FA10C">
      <w:pPr>
        <w:snapToGrid w:val="0"/>
        <w:spacing w:line="400" w:lineRule="exact"/>
        <w:ind w:firstLine="480" w:firstLineChars="200"/>
        <w:rPr>
          <w:sz w:val="24"/>
        </w:rPr>
      </w:pPr>
      <w:r>
        <w:rPr>
          <w:rFonts w:hint="eastAsia"/>
          <w:sz w:val="24"/>
        </w:rPr>
        <w:t>5、在质保期内，如因乙方原因不能按合同约定履行更换义务，则甲方有权从应支付给乙方的任何费用中扣除。</w:t>
      </w:r>
    </w:p>
    <w:bookmarkEnd w:id="5"/>
    <w:p w14:paraId="7D9B6EF8">
      <w:pPr>
        <w:snapToGrid w:val="0"/>
        <w:spacing w:beforeLines="50" w:afterLines="50" w:line="400" w:lineRule="exact"/>
        <w:rPr>
          <w:b/>
          <w:sz w:val="24"/>
        </w:rPr>
      </w:pPr>
      <w:r>
        <w:rPr>
          <w:rFonts w:hint="eastAsia"/>
          <w:b/>
          <w:sz w:val="24"/>
        </w:rPr>
        <w:t>五、违约责任及侵权处理</w:t>
      </w:r>
    </w:p>
    <w:p w14:paraId="551910C0">
      <w:pPr>
        <w:snapToGrid w:val="0"/>
        <w:spacing w:line="400" w:lineRule="exact"/>
        <w:ind w:firstLine="480" w:firstLineChars="200"/>
        <w:rPr>
          <w:sz w:val="24"/>
        </w:rPr>
      </w:pPr>
      <w:r>
        <w:rPr>
          <w:rFonts w:hint="eastAsia"/>
          <w:sz w:val="24"/>
        </w:rPr>
        <w:t>1、双方应当按照合同及附件规定的期限履行义务。对于因乙方原因使得交货、验收等任一阶段工作延误的，每迟延一天，乙方应按甲方所下的该笔订单总价1%的标准向甲方支付违约金，以此类推。因任一阶段工作延迟而使甲方额外增加的各项费用由乙方承担。如乙方任一阶段工作延迟使甲方遭受损失的，乙方还应承担甲方由此造成的损失。如乙方收到采购订单后未按时送货达到3次，或者任一阶段工作迟延累计超过15天时，甲方有权解除本合同。该解除并不免除乙方根据甲方要求应当承担的上述违约责任。</w:t>
      </w:r>
    </w:p>
    <w:p w14:paraId="4E853722">
      <w:pPr>
        <w:snapToGrid w:val="0"/>
        <w:spacing w:line="400" w:lineRule="exact"/>
        <w:ind w:firstLine="480" w:firstLineChars="200"/>
        <w:rPr>
          <w:sz w:val="24"/>
        </w:rPr>
      </w:pPr>
      <w:r>
        <w:rPr>
          <w:rFonts w:hint="eastAsia"/>
          <w:sz w:val="24"/>
        </w:rPr>
        <w:t>2、质保期内，如乙方未能按照合同约定及时提供更换服务，除不可抗力原因外，每迟延一次，乙方应按甲方所下的该笔订单总价1%的标准向甲方支付违约金。</w:t>
      </w:r>
    </w:p>
    <w:p w14:paraId="4C256A43">
      <w:pPr>
        <w:snapToGrid w:val="0"/>
        <w:spacing w:line="400" w:lineRule="exact"/>
        <w:ind w:firstLine="480" w:firstLineChars="200"/>
        <w:rPr>
          <w:sz w:val="24"/>
        </w:rPr>
      </w:pPr>
      <w:r>
        <w:rPr>
          <w:rFonts w:hint="eastAsia"/>
          <w:sz w:val="24"/>
        </w:rPr>
        <w:t>3、对于乙方根据本合同约定应当承担的各项违约金及损失赔偿，甲方均有权依据本合同规定从应支付乙方的款项中扣除。</w:t>
      </w:r>
    </w:p>
    <w:p w14:paraId="3B95D1F8">
      <w:pPr>
        <w:snapToGrid w:val="0"/>
        <w:spacing w:line="400" w:lineRule="exact"/>
        <w:ind w:firstLine="480" w:firstLineChars="200"/>
        <w:rPr>
          <w:sz w:val="24"/>
        </w:rPr>
      </w:pPr>
      <w:r>
        <w:rPr>
          <w:rFonts w:hint="eastAsia"/>
          <w:sz w:val="24"/>
        </w:rPr>
        <w:t>4、如乙方提供的货物不符合合同要求或者质量、功能存在瑕疵或者甲方使用乙方提供的货物造成他人人身、财产损害的，乙方应按甲方所下的该笔订单总</w:t>
      </w:r>
    </w:p>
    <w:p w14:paraId="6B2BB4DB">
      <w:pPr>
        <w:snapToGrid w:val="0"/>
        <w:spacing w:line="400" w:lineRule="exact"/>
        <w:rPr>
          <w:sz w:val="24"/>
        </w:rPr>
      </w:pPr>
      <w:r>
        <w:rPr>
          <w:rFonts w:hint="eastAsia"/>
          <w:sz w:val="24"/>
        </w:rPr>
        <w:t>价的</w:t>
      </w:r>
      <w:r>
        <w:rPr>
          <w:sz w:val="24"/>
        </w:rPr>
        <w:t>20%</w:t>
      </w:r>
      <w:r>
        <w:rPr>
          <w:rFonts w:hint="eastAsia"/>
          <w:sz w:val="24"/>
        </w:rPr>
        <w:t>向甲方支付违约金，并承担赔偿责任。</w:t>
      </w:r>
    </w:p>
    <w:p w14:paraId="706E6D6B">
      <w:pPr>
        <w:snapToGrid w:val="0"/>
        <w:spacing w:line="400" w:lineRule="exact"/>
        <w:ind w:firstLine="480" w:firstLineChars="200"/>
        <w:rPr>
          <w:sz w:val="24"/>
        </w:rPr>
      </w:pPr>
      <w:r>
        <w:rPr>
          <w:sz w:val="24"/>
        </w:rPr>
        <w:t>5</w:t>
      </w:r>
      <w:r>
        <w:rPr>
          <w:rFonts w:hint="eastAsia"/>
          <w:sz w:val="24"/>
        </w:rPr>
        <w:t>、非因甲方原因，乙方在收到甲方订单之日起</w:t>
      </w:r>
      <w:r>
        <w:rPr>
          <w:sz w:val="24"/>
        </w:rPr>
        <w:t>15日内未能供应全部货物</w:t>
      </w:r>
      <w:r>
        <w:rPr>
          <w:rFonts w:hint="eastAsia"/>
          <w:sz w:val="24"/>
        </w:rPr>
        <w:t>以及符合本合同第五条第一项约定的解除合同的情形，则甲方有权单方解除合同。甲方将解约通知发送至乙方提供的邮箱</w:t>
      </w:r>
      <w:r>
        <w:rPr>
          <w:sz w:val="24"/>
        </w:rPr>
        <w:t>(XX)，则合同解除</w:t>
      </w:r>
      <w:r>
        <w:rPr>
          <w:rFonts w:hint="eastAsia"/>
          <w:sz w:val="24"/>
        </w:rPr>
        <w:t>生效。甲方采取邮寄方式送达的，以合同落款地址为送达地址，按该地址邮寄后，自邮寄之日起第三日（含当日）视为有效送达，无论乙方是否签收。</w:t>
      </w:r>
    </w:p>
    <w:p w14:paraId="0A8CCAA2">
      <w:pPr>
        <w:pStyle w:val="5"/>
        <w:rPr>
          <w:rFonts w:ascii="宋体" w:hAnsi="宋体"/>
          <w:b/>
        </w:rPr>
      </w:pPr>
      <w:r>
        <w:rPr>
          <w:rFonts w:hint="eastAsia" w:ascii="宋体" w:hAnsi="宋体"/>
          <w:b/>
        </w:rPr>
        <w:t>六、不可抗力</w:t>
      </w:r>
    </w:p>
    <w:p w14:paraId="13F9EBF1">
      <w:pPr>
        <w:snapToGrid w:val="0"/>
        <w:spacing w:line="400" w:lineRule="exact"/>
        <w:ind w:firstLine="480" w:firstLineChars="200"/>
        <w:rPr>
          <w:sz w:val="24"/>
        </w:rPr>
      </w:pPr>
      <w:r>
        <w:rPr>
          <w:rFonts w:hint="eastAsia"/>
          <w:sz w:val="24"/>
        </w:rPr>
        <w:t>1、本合同所称不可抗力，是指其他本合同各方不能预见，而且对其发生和后果不能防止或不能避免且不可克服的客观情况，包括但不限于：战争、严重火灾、洪水、台风、地震、国家政策的重大改制等。</w:t>
      </w:r>
    </w:p>
    <w:p w14:paraId="196540D2">
      <w:pPr>
        <w:snapToGrid w:val="0"/>
        <w:spacing w:line="400" w:lineRule="exact"/>
        <w:ind w:firstLine="480" w:firstLineChars="200"/>
        <w:rPr>
          <w:sz w:val="24"/>
        </w:rPr>
      </w:pPr>
      <w:r>
        <w:rPr>
          <w:rFonts w:hint="eastAsia"/>
          <w:sz w:val="24"/>
        </w:rPr>
        <w:t>2、本合同任何一方因不可抗力不能履行或不能完全履行本合同的义务时，应在不可抗力发生之日起的15天内通知本合同的其他方，并在不可抗力发生之日起的60天内向其他方提供由有关部门出具的不可抗力证明。</w:t>
      </w:r>
    </w:p>
    <w:p w14:paraId="792A136F">
      <w:pPr>
        <w:snapToGrid w:val="0"/>
        <w:spacing w:line="400" w:lineRule="exact"/>
        <w:ind w:firstLine="480" w:firstLineChars="200"/>
        <w:rPr>
          <w:sz w:val="24"/>
        </w:rPr>
      </w:pPr>
      <w:r>
        <w:rPr>
          <w:rFonts w:hint="eastAsia"/>
          <w:sz w:val="24"/>
        </w:rPr>
        <w:t>3、因不可抗力不能履行合同的，根据不可抗力的影响，受影响方部分或全部免除责任，但法律另有规定的除外，延迟履行合同后发生不可抗力的，不能免除责任。</w:t>
      </w:r>
    </w:p>
    <w:p w14:paraId="4303E052">
      <w:pPr>
        <w:snapToGrid w:val="0"/>
        <w:spacing w:line="400" w:lineRule="exact"/>
        <w:ind w:firstLine="480" w:firstLineChars="200"/>
        <w:rPr>
          <w:sz w:val="24"/>
        </w:rPr>
      </w:pPr>
      <w:r>
        <w:rPr>
          <w:rFonts w:hint="eastAsia"/>
          <w:sz w:val="24"/>
        </w:rPr>
        <w:t>4、如果因不可抗力的影响致使本合同终止履行90天或以上的，任一方均有权终止本合同，并书面通知对方。</w:t>
      </w:r>
    </w:p>
    <w:p w14:paraId="2E54C89B">
      <w:pPr>
        <w:snapToGrid w:val="0"/>
        <w:spacing w:beforeLines="50" w:afterLines="50" w:line="400" w:lineRule="exact"/>
        <w:rPr>
          <w:b/>
          <w:sz w:val="24"/>
        </w:rPr>
      </w:pPr>
      <w:r>
        <w:rPr>
          <w:rFonts w:hint="eastAsia"/>
          <w:b/>
          <w:sz w:val="24"/>
        </w:rPr>
        <w:t>七、合同纠纷处理</w:t>
      </w:r>
    </w:p>
    <w:p w14:paraId="531E1B59">
      <w:pPr>
        <w:tabs>
          <w:tab w:val="left" w:pos="1980"/>
        </w:tabs>
        <w:snapToGrid w:val="0"/>
        <w:spacing w:line="400" w:lineRule="exact"/>
        <w:ind w:firstLine="480" w:firstLineChars="200"/>
        <w:rPr>
          <w:sz w:val="24"/>
        </w:rPr>
      </w:pPr>
      <w:r>
        <w:rPr>
          <w:rFonts w:hint="eastAsia"/>
          <w:sz w:val="24"/>
        </w:rPr>
        <w:t>本合同执行过程中如发生纠纷，作如下处理：</w:t>
      </w:r>
    </w:p>
    <w:p w14:paraId="12742DA7">
      <w:pPr>
        <w:tabs>
          <w:tab w:val="left" w:pos="1980"/>
        </w:tabs>
        <w:snapToGrid w:val="0"/>
        <w:spacing w:line="400" w:lineRule="exact"/>
        <w:ind w:firstLine="480" w:firstLineChars="200"/>
        <w:rPr>
          <w:sz w:val="24"/>
        </w:rPr>
      </w:pPr>
      <w:r>
        <w:rPr>
          <w:rFonts w:hint="eastAsia"/>
          <w:sz w:val="24"/>
        </w:rPr>
        <w:t>提起诉讼。诉讼地点为甲方所在地人民法院。</w:t>
      </w:r>
    </w:p>
    <w:p w14:paraId="50D88DD4">
      <w:pPr>
        <w:snapToGrid w:val="0"/>
        <w:spacing w:beforeLines="50" w:afterLines="50" w:line="400" w:lineRule="exact"/>
        <w:rPr>
          <w:b/>
          <w:sz w:val="24"/>
        </w:rPr>
      </w:pPr>
      <w:r>
        <w:rPr>
          <w:rFonts w:hint="eastAsia"/>
          <w:b/>
          <w:sz w:val="24"/>
        </w:rPr>
        <w:t>八、合同生效</w:t>
      </w:r>
    </w:p>
    <w:p w14:paraId="28F7B5B8">
      <w:pPr>
        <w:snapToGrid w:val="0"/>
        <w:spacing w:line="400" w:lineRule="exact"/>
        <w:ind w:firstLine="480" w:firstLineChars="200"/>
        <w:rPr>
          <w:sz w:val="24"/>
        </w:rPr>
      </w:pPr>
      <w:r>
        <w:rPr>
          <w:rFonts w:hint="eastAsia"/>
          <w:sz w:val="24"/>
        </w:rPr>
        <w:t>本合同由甲乙双方签字盖章后生效，有效期一年（X年X月X日- X年X月X日）。</w:t>
      </w:r>
    </w:p>
    <w:p w14:paraId="67CC8AFE">
      <w:pPr>
        <w:snapToGrid w:val="0"/>
        <w:spacing w:beforeLines="50" w:afterLines="50" w:line="400" w:lineRule="exact"/>
        <w:rPr>
          <w:b/>
          <w:sz w:val="24"/>
        </w:rPr>
      </w:pPr>
      <w:r>
        <w:rPr>
          <w:rFonts w:hint="eastAsia"/>
          <w:b/>
          <w:sz w:val="24"/>
        </w:rPr>
        <w:t>九、组成本合同的文件包括：</w:t>
      </w:r>
    </w:p>
    <w:p w14:paraId="5174A67F">
      <w:pPr>
        <w:snapToGrid w:val="0"/>
        <w:spacing w:line="400" w:lineRule="exact"/>
        <w:ind w:firstLine="480" w:firstLineChars="200"/>
        <w:rPr>
          <w:sz w:val="24"/>
        </w:rPr>
      </w:pPr>
      <w:r>
        <w:rPr>
          <w:rFonts w:hint="eastAsia"/>
          <w:sz w:val="24"/>
        </w:rPr>
        <w:t>1、合同通用条款和专用条款；</w:t>
      </w:r>
    </w:p>
    <w:p w14:paraId="1847FE16">
      <w:pPr>
        <w:snapToGrid w:val="0"/>
        <w:spacing w:line="400" w:lineRule="exact"/>
        <w:ind w:firstLine="480" w:firstLineChars="200"/>
        <w:rPr>
          <w:sz w:val="24"/>
        </w:rPr>
      </w:pPr>
      <w:r>
        <w:rPr>
          <w:rFonts w:hint="eastAsia"/>
          <w:sz w:val="24"/>
        </w:rPr>
        <w:t>2、招标文件、乙方的投标文件和评标时的澄清函（如有）；</w:t>
      </w:r>
    </w:p>
    <w:p w14:paraId="1E15BCA0">
      <w:pPr>
        <w:snapToGrid w:val="0"/>
        <w:spacing w:line="400" w:lineRule="exact"/>
        <w:ind w:firstLine="480" w:firstLineChars="200"/>
        <w:rPr>
          <w:sz w:val="24"/>
        </w:rPr>
      </w:pPr>
      <w:r>
        <w:rPr>
          <w:rFonts w:hint="eastAsia"/>
          <w:sz w:val="24"/>
        </w:rPr>
        <w:t>3、中标通知书；</w:t>
      </w:r>
    </w:p>
    <w:p w14:paraId="74FDEEBA">
      <w:pPr>
        <w:snapToGrid w:val="0"/>
        <w:spacing w:line="400" w:lineRule="exact"/>
        <w:ind w:firstLine="480" w:firstLineChars="200"/>
        <w:rPr>
          <w:sz w:val="24"/>
        </w:rPr>
      </w:pPr>
      <w:r>
        <w:rPr>
          <w:rFonts w:hint="eastAsia"/>
          <w:sz w:val="24"/>
        </w:rPr>
        <w:t>4、甲乙双方商定的其他必要文件。</w:t>
      </w:r>
    </w:p>
    <w:p w14:paraId="44192CEC">
      <w:pPr>
        <w:snapToGrid w:val="0"/>
        <w:spacing w:line="400" w:lineRule="exact"/>
        <w:ind w:firstLine="480" w:firstLineChars="200"/>
        <w:rPr>
          <w:bCs/>
          <w:sz w:val="24"/>
        </w:rPr>
      </w:pPr>
      <w:r>
        <w:rPr>
          <w:rFonts w:hint="eastAsia"/>
          <w:bCs/>
          <w:sz w:val="24"/>
        </w:rPr>
        <w:t>上述合同文件内容互为补充，如有不明确，由甲方负责解释。</w:t>
      </w:r>
    </w:p>
    <w:p w14:paraId="546EFB79">
      <w:pPr>
        <w:snapToGrid w:val="0"/>
        <w:spacing w:beforeLines="50" w:afterLines="50" w:line="400" w:lineRule="exact"/>
        <w:rPr>
          <w:b/>
          <w:sz w:val="24"/>
        </w:rPr>
      </w:pPr>
      <w:r>
        <w:rPr>
          <w:rFonts w:hint="eastAsia"/>
          <w:b/>
          <w:sz w:val="24"/>
        </w:rPr>
        <w:t>十、合同备案</w:t>
      </w:r>
    </w:p>
    <w:p w14:paraId="4D61D6A0">
      <w:pPr>
        <w:snapToGrid w:val="0"/>
        <w:spacing w:line="400" w:lineRule="exact"/>
        <w:ind w:firstLine="480" w:firstLineChars="200"/>
        <w:rPr>
          <w:bCs/>
          <w:sz w:val="24"/>
        </w:rPr>
      </w:pPr>
      <w:r>
        <w:rPr>
          <w:rFonts w:hint="eastAsia"/>
          <w:bCs/>
          <w:sz w:val="24"/>
        </w:rPr>
        <w:t>本合同一式伍份，中文书写。甲方执三份、乙方执贰份，具有同等法律效力。</w:t>
      </w:r>
    </w:p>
    <w:p w14:paraId="722D20CE">
      <w:pPr>
        <w:snapToGrid w:val="0"/>
        <w:spacing w:beforeLines="50" w:afterLines="50" w:line="400" w:lineRule="exact"/>
        <w:rPr>
          <w:b/>
          <w:sz w:val="24"/>
        </w:rPr>
      </w:pPr>
      <w:r>
        <w:rPr>
          <w:rFonts w:hint="eastAsia"/>
          <w:b/>
          <w:sz w:val="24"/>
        </w:rPr>
        <w:t>十一、合同转让和分包</w:t>
      </w:r>
    </w:p>
    <w:p w14:paraId="7C459FEC">
      <w:pPr>
        <w:snapToGrid w:val="0"/>
        <w:spacing w:line="400" w:lineRule="exact"/>
        <w:ind w:firstLine="480" w:firstLineChars="200"/>
        <w:rPr>
          <w:bCs/>
          <w:sz w:val="24"/>
        </w:rPr>
      </w:pPr>
      <w:r>
        <w:rPr>
          <w:rFonts w:hint="eastAsia"/>
          <w:bCs/>
          <w:sz w:val="24"/>
        </w:rPr>
        <w:t>乙方不得全部或部分转让合同。除非甲方事先书面同意外，不得分包其应履行的合同义务，否则甲方有权单方解除本合同。</w:t>
      </w:r>
    </w:p>
    <w:p w14:paraId="4F305322">
      <w:pPr>
        <w:snapToGrid w:val="0"/>
        <w:spacing w:line="400" w:lineRule="exact"/>
        <w:ind w:left="4410" w:hanging="4410" w:hangingChars="2100"/>
        <w:rPr>
          <w:bCs/>
          <w:szCs w:val="21"/>
          <w:u w:val="single"/>
        </w:rPr>
      </w:pPr>
      <w:r>
        <w:rPr>
          <w:rFonts w:hint="eastAsia"/>
          <w:bCs/>
          <w:szCs w:val="21"/>
        </w:rPr>
        <w:t xml:space="preserve">甲方： </w:t>
      </w:r>
      <w:r>
        <w:rPr>
          <w:rFonts w:hint="eastAsia"/>
          <w:bCs/>
          <w:szCs w:val="21"/>
          <w:u w:val="single"/>
        </w:rPr>
        <w:t xml:space="preserve"> 海口市人民医院 （公章）</w:t>
      </w:r>
      <w:r>
        <w:rPr>
          <w:rFonts w:hint="eastAsia"/>
          <w:bCs/>
          <w:szCs w:val="21"/>
        </w:rPr>
        <w:t xml:space="preserve">     乙方：</w:t>
      </w:r>
      <w:r>
        <w:rPr>
          <w:rFonts w:hint="eastAsia"/>
          <w:bCs/>
          <w:szCs w:val="21"/>
          <w:u w:val="single"/>
        </w:rPr>
        <w:t>XX有限公司（公章）</w:t>
      </w:r>
    </w:p>
    <w:p w14:paraId="49897DDC">
      <w:pPr>
        <w:snapToGrid w:val="0"/>
        <w:spacing w:beforeLines="100" w:afterLines="100" w:line="400" w:lineRule="exact"/>
        <w:ind w:left="7455" w:hanging="7455" w:hangingChars="3550"/>
        <w:rPr>
          <w:szCs w:val="21"/>
          <w:u w:val="single"/>
        </w:rPr>
      </w:pPr>
      <w:r>
        <w:rPr>
          <w:rFonts w:hint="eastAsia"/>
          <w:szCs w:val="21"/>
        </w:rPr>
        <w:t>地址：</w:t>
      </w:r>
      <w:r>
        <w:rPr>
          <w:rFonts w:hint="eastAsia"/>
          <w:szCs w:val="21"/>
          <w:u w:val="single"/>
        </w:rPr>
        <w:t xml:space="preserve">海口市人民大道43号 </w:t>
      </w:r>
      <w:r>
        <w:rPr>
          <w:rFonts w:hint="eastAsia"/>
          <w:szCs w:val="21"/>
        </w:rPr>
        <w:t xml:space="preserve">             地址：</w:t>
      </w:r>
      <w:r>
        <w:rPr>
          <w:rFonts w:hint="eastAsia"/>
          <w:szCs w:val="21"/>
          <w:u w:val="single"/>
        </w:rPr>
        <w:t>XXXXXX</w:t>
      </w:r>
    </w:p>
    <w:p w14:paraId="7C78F659">
      <w:pPr>
        <w:pStyle w:val="2"/>
        <w:ind w:left="1470" w:right="1470"/>
      </w:pPr>
    </w:p>
    <w:p w14:paraId="68D6341A">
      <w:pPr>
        <w:snapToGrid w:val="0"/>
        <w:spacing w:beforeLines="100" w:afterLines="100" w:line="400" w:lineRule="exact"/>
        <w:ind w:left="3570" w:hanging="3570" w:hangingChars="1700"/>
        <w:rPr>
          <w:szCs w:val="21"/>
        </w:rPr>
      </w:pPr>
      <w:r>
        <w:rPr>
          <w:rFonts w:hint="eastAsia"/>
          <w:szCs w:val="21"/>
        </w:rPr>
        <w:t>法定或授权代表人（签字或盖章）：</w:t>
      </w:r>
      <w:r>
        <w:rPr>
          <w:rFonts w:hint="eastAsia"/>
          <w:szCs w:val="21"/>
          <w:u w:val="single"/>
        </w:rPr>
        <w:t xml:space="preserve">       </w:t>
      </w:r>
      <w:r>
        <w:rPr>
          <w:rFonts w:hint="eastAsia"/>
          <w:szCs w:val="21"/>
        </w:rPr>
        <w:t xml:space="preserve">         法定代表人（签字或盖章）：</w:t>
      </w:r>
      <w:r>
        <w:rPr>
          <w:rFonts w:hint="eastAsia"/>
          <w:szCs w:val="21"/>
          <w:u w:val="single"/>
        </w:rPr>
        <w:t xml:space="preserve">       </w:t>
      </w:r>
      <w:r>
        <w:rPr>
          <w:rFonts w:hint="eastAsia"/>
          <w:szCs w:val="21"/>
        </w:rPr>
        <w:t xml:space="preserve">  </w:t>
      </w:r>
    </w:p>
    <w:p w14:paraId="5A824F66">
      <w:pPr>
        <w:pStyle w:val="2"/>
        <w:ind w:left="1470" w:right="1470"/>
      </w:pPr>
    </w:p>
    <w:p w14:paraId="17CE0467">
      <w:pPr>
        <w:pStyle w:val="2"/>
        <w:ind w:left="1470" w:right="1470"/>
      </w:pPr>
    </w:p>
    <w:p w14:paraId="6506CF61">
      <w:pPr>
        <w:snapToGrid w:val="0"/>
        <w:spacing w:beforeLines="100" w:afterLines="100" w:line="400" w:lineRule="exact"/>
        <w:rPr>
          <w:szCs w:val="21"/>
        </w:rPr>
      </w:pPr>
      <w:r>
        <w:rPr>
          <w:rFonts w:hint="eastAsia"/>
          <w:szCs w:val="21"/>
        </w:rPr>
        <w:t>签订日期：</w:t>
      </w:r>
      <w:r>
        <w:rPr>
          <w:rFonts w:hint="eastAsia"/>
          <w:szCs w:val="21"/>
          <w:u w:val="single"/>
        </w:rPr>
        <w:t>2026</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              签订日期：</w:t>
      </w:r>
      <w:r>
        <w:rPr>
          <w:rFonts w:hint="eastAsia"/>
          <w:szCs w:val="21"/>
          <w:u w:val="single"/>
        </w:rPr>
        <w:t>2026</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p w14:paraId="6011A821">
      <w:pPr>
        <w:spacing w:before="19" w:line="360" w:lineRule="auto"/>
        <w:ind w:firstLine="482" w:firstLineChars="200"/>
        <w:rPr>
          <w:b/>
          <w:sz w:val="24"/>
        </w:rPr>
      </w:pPr>
    </w:p>
    <w:p w14:paraId="596BF2C7">
      <w:pPr>
        <w:spacing w:before="19" w:line="360" w:lineRule="auto"/>
        <w:ind w:firstLine="482" w:firstLineChars="200"/>
        <w:rPr>
          <w:b/>
          <w:sz w:val="24"/>
        </w:rPr>
      </w:pPr>
      <w:r>
        <w:rPr>
          <w:rFonts w:hint="eastAsia"/>
          <w:b/>
          <w:sz w:val="24"/>
        </w:rPr>
        <w:t>以下附:成交通知书截图</w:t>
      </w:r>
    </w:p>
    <w:p w14:paraId="02537E66">
      <w:pPr>
        <w:spacing w:line="360" w:lineRule="auto"/>
        <w:jc w:val="center"/>
        <w:rPr>
          <w:rFonts w:ascii="宋体" w:hAnsi="宋体"/>
          <w:b/>
          <w:sz w:val="44"/>
          <w:szCs w:val="44"/>
        </w:rPr>
      </w:pPr>
      <w:r>
        <w:rPr>
          <w:rFonts w:hint="eastAsia" w:ascii="宋体" w:hAnsi="宋体"/>
          <w:b/>
          <w:sz w:val="44"/>
          <w:szCs w:val="44"/>
        </w:rPr>
        <w:t>XXX</w:t>
      </w:r>
    </w:p>
    <w:p w14:paraId="54C50A2B">
      <w:pPr>
        <w:snapToGrid w:val="0"/>
        <w:spacing w:beforeLines="100" w:line="400" w:lineRule="exact"/>
        <w:ind w:firstLine="482" w:firstLineChars="200"/>
        <w:rPr>
          <w:b/>
          <w:sz w:val="24"/>
        </w:rPr>
      </w:pPr>
    </w:p>
    <w:p w14:paraId="3FD6228F">
      <w:pPr>
        <w:pStyle w:val="2"/>
        <w:ind w:left="1470" w:right="147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C1193F"/>
    <w:multiLevelType w:val="singleLevel"/>
    <w:tmpl w:val="14C1193F"/>
    <w:lvl w:ilvl="0" w:tentative="0">
      <w:start w:val="1"/>
      <w:numFmt w:val="chineseCounting"/>
      <w:suff w:val="nothing"/>
      <w:lvlText w:val="%1、"/>
      <w:lvlJc w:val="left"/>
      <w:rPr>
        <w:rFonts w:hint="eastAsia"/>
      </w:rPr>
    </w:lvl>
  </w:abstractNum>
  <w:abstractNum w:abstractNumId="1">
    <w:nsid w:val="54E76047"/>
    <w:multiLevelType w:val="multilevel"/>
    <w:tmpl w:val="54E76047"/>
    <w:lvl w:ilvl="0" w:tentative="0">
      <w:start w:val="1"/>
      <w:numFmt w:val="decimal"/>
      <w:lvlText w:val="%1"/>
      <w:lvlJc w:val="left"/>
      <w:pPr>
        <w:ind w:left="555" w:hanging="555"/>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160" w:hanging="2160"/>
      </w:pPr>
      <w:rPr>
        <w:rFonts w:hint="default"/>
      </w:rPr>
    </w:lvl>
    <w:lvl w:ilvl="8" w:tentative="0">
      <w:start w:val="1"/>
      <w:numFmt w:val="decimal"/>
      <w:lvlText w:val="%1.%2.%3.%4.%5.%6.%7.%8.%9"/>
      <w:lvlJc w:val="left"/>
      <w:pPr>
        <w:ind w:left="2520" w:hanging="252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05942"/>
    <w:rsid w:val="00005467"/>
    <w:rsid w:val="000E2508"/>
    <w:rsid w:val="001061C4"/>
    <w:rsid w:val="0027162D"/>
    <w:rsid w:val="00367E7E"/>
    <w:rsid w:val="00432C2D"/>
    <w:rsid w:val="005D0C87"/>
    <w:rsid w:val="00805942"/>
    <w:rsid w:val="00805A53"/>
    <w:rsid w:val="009E08D2"/>
    <w:rsid w:val="00A65729"/>
    <w:rsid w:val="00B61F5F"/>
    <w:rsid w:val="00B9505A"/>
    <w:rsid w:val="00F1353C"/>
    <w:rsid w:val="39BF1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lock Text"/>
    <w:basedOn w:val="1"/>
    <w:unhideWhenUsed/>
    <w:qFormat/>
    <w:uiPriority w:val="99"/>
    <w:pPr>
      <w:spacing w:after="120"/>
      <w:ind w:left="1440" w:leftChars="700" w:right="1440" w:rightChars="700"/>
    </w:pPr>
  </w:style>
  <w:style w:type="paragraph" w:customStyle="1" w:styleId="5">
    <w:name w:val="无间隔1"/>
    <w:basedOn w:val="1"/>
    <w:qFormat/>
    <w:uiPriority w:val="1"/>
    <w:pPr>
      <w:spacing w:line="400" w:lineRule="exact"/>
    </w:pPr>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中国石油大学</Company>
  <Pages>12</Pages>
  <Words>2178</Words>
  <Characters>3519</Characters>
  <Lines>61</Lines>
  <Paragraphs>17</Paragraphs>
  <TotalTime>69</TotalTime>
  <ScaleCrop>false</ScaleCrop>
  <LinksUpToDate>false</LinksUpToDate>
  <CharactersWithSpaces>3985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2026-09-11T00:39:00Z</dcterms:created>
  <dc:creator>USER-</dc:creator>
  <cp:lastModifiedBy>大白云一枚</cp:lastModifiedBy>
  <dcterms:modified xsi:type="dcterms:W3CDTF">2026-09-15T02:59:54Z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eyJoZGlkIjoiOGExZTI4MDMyZDBmNTA1ODkxYWNiNDllZmI5ZjRiZWYiLCJ1c2VySWQiOiIxOTU0MDQxOTUifQ==</vt:lpwstr>
  </property>
  <property fmtid="{D5CDD505-2E9C-101B-9397-08002B2CF9AE}" pid="3" name="KSOProductBuildVer">
    <vt:lpwstr>2052-12.1.0.28505</vt:lpwstr>
  </property>
  <property fmtid="{D5CDD505-2E9C-101B-9397-08002B2CF9AE}" pid="4" name="ICV">
    <vt:lpwstr>719A203CDEB1486B83B6BE989F6DA00B_12</vt:lpwstr>
  </property>
</Properties>
</file>